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ED95" w14:textId="611F6B56" w:rsidR="008B5863" w:rsidRDefault="008B5863" w:rsidP="008B5863">
      <w:pPr>
        <w:shd w:val="clear" w:color="auto" w:fill="FFFFFF"/>
        <w:spacing w:after="0"/>
        <w:jc w:val="center"/>
        <w:textAlignment w:val="baseline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65AE24" wp14:editId="2BBF6D92">
            <wp:extent cx="2331832" cy="766875"/>
            <wp:effectExtent l="0" t="0" r="0" b="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50" cy="7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F722" w14:textId="180C559C" w:rsidR="002830AE" w:rsidRPr="008B5863" w:rsidRDefault="002830AE" w:rsidP="008B5863">
      <w:pPr>
        <w:shd w:val="clear" w:color="auto" w:fill="FFFFFF"/>
        <w:spacing w:after="0"/>
        <w:jc w:val="center"/>
        <w:textAlignment w:val="baseline"/>
      </w:pPr>
      <w:r w:rsidRPr="002830AE">
        <w:rPr>
          <w:b/>
          <w:bCs/>
          <w:sz w:val="32"/>
          <w:szCs w:val="32"/>
        </w:rPr>
        <w:t>Inclusive Cycling Hire Scheme Terms and Conditions</w:t>
      </w:r>
    </w:p>
    <w:p w14:paraId="147CC596" w14:textId="77777777" w:rsidR="003772B4" w:rsidRDefault="003772B4" w:rsidP="00D175B9">
      <w:pPr>
        <w:shd w:val="clear" w:color="auto" w:fill="FFFFFF"/>
        <w:spacing w:after="0"/>
        <w:textAlignment w:val="baseline"/>
        <w:rPr>
          <w:b/>
          <w:bCs/>
          <w:sz w:val="32"/>
          <w:szCs w:val="32"/>
        </w:rPr>
      </w:pPr>
    </w:p>
    <w:p w14:paraId="356F8BED" w14:textId="6356D02A" w:rsidR="002830AE" w:rsidRPr="002830AE" w:rsidRDefault="002830AE" w:rsidP="00D175B9">
      <w:pPr>
        <w:shd w:val="clear" w:color="auto" w:fill="FFFFFF"/>
        <w:spacing w:after="0"/>
        <w:textAlignment w:val="baseline"/>
        <w:rPr>
          <w:b/>
          <w:bCs/>
          <w:sz w:val="24"/>
          <w:szCs w:val="24"/>
        </w:rPr>
      </w:pPr>
      <w:r w:rsidRPr="002830AE">
        <w:rPr>
          <w:b/>
          <w:bCs/>
          <w:sz w:val="24"/>
          <w:szCs w:val="24"/>
        </w:rPr>
        <w:t>Cycle Hire Terms and Conditions</w:t>
      </w:r>
    </w:p>
    <w:p w14:paraId="70D46E4A" w14:textId="77777777" w:rsidR="002830AE" w:rsidRPr="002830AE" w:rsidRDefault="002830AE" w:rsidP="003772B4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A27E364" w14:textId="0195E582" w:rsidR="002830AE" w:rsidRPr="004B6CC7" w:rsidRDefault="002830AE" w:rsidP="004B6CC7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Bikes and equipment can only be hired </w:t>
      </w:r>
      <w:r w:rsidR="009224DD">
        <w:rPr>
          <w:rFonts w:asciiTheme="minorHAnsi" w:hAnsiTheme="minorHAnsi" w:cstheme="minorHAnsi"/>
          <w:color w:val="000000"/>
          <w:sz w:val="22"/>
          <w:szCs w:val="22"/>
        </w:rPr>
        <w:t xml:space="preserve">up to 7 days in advance and no less than 24hrs prior to usage 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>via on our online booking system and completion of a Hire Agreement Form.</w:t>
      </w:r>
      <w:r w:rsidR="009224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>Upon acceptance of these Terms &amp; Conditions a binding contract is formed between Causeway Coast and Glens Borough Council and the hirer. We reserve the right not to accept or to fulfil a Booking.</w:t>
      </w:r>
    </w:p>
    <w:p w14:paraId="6A158F72" w14:textId="77777777" w:rsidR="002830AE" w:rsidRPr="002830AE" w:rsidRDefault="002830AE" w:rsidP="002830AE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74B521C" w14:textId="535C1AB6" w:rsidR="002830AE" w:rsidRDefault="002830AE" w:rsidP="004B6CC7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830AE">
        <w:rPr>
          <w:rFonts w:asciiTheme="minorHAnsi" w:hAnsiTheme="minorHAnsi" w:cstheme="minorHAnsi"/>
          <w:color w:val="000000"/>
          <w:sz w:val="22"/>
          <w:szCs w:val="22"/>
        </w:rPr>
        <w:t xml:space="preserve">All Bookings are subject to availability. When a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2830AE">
        <w:rPr>
          <w:rFonts w:asciiTheme="minorHAnsi" w:hAnsiTheme="minorHAnsi" w:cstheme="minorHAnsi"/>
          <w:color w:val="000000"/>
          <w:sz w:val="22"/>
          <w:szCs w:val="22"/>
        </w:rPr>
        <w:t>ooking is made by one person on behalf of another perso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n, </w:t>
      </w:r>
      <w:r w:rsidRPr="002830AE">
        <w:rPr>
          <w:rFonts w:asciiTheme="minorHAnsi" w:hAnsiTheme="minorHAnsi" w:cstheme="minorHAnsi"/>
          <w:color w:val="000000"/>
          <w:sz w:val="22"/>
          <w:szCs w:val="22"/>
        </w:rPr>
        <w:t>that person confirm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Pr="002830AE">
        <w:rPr>
          <w:rFonts w:asciiTheme="minorHAnsi" w:hAnsiTheme="minorHAnsi" w:cstheme="minorHAnsi"/>
          <w:color w:val="000000"/>
          <w:sz w:val="22"/>
          <w:szCs w:val="22"/>
        </w:rPr>
        <w:t>that he or she has the authority to make such a booking.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Anyone under the age of 18 is required have an adult present for the duration of the hire. </w:t>
      </w:r>
    </w:p>
    <w:p w14:paraId="64768194" w14:textId="77777777" w:rsidR="002830AE" w:rsidRPr="002830AE" w:rsidRDefault="002830AE" w:rsidP="002830AE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DC0CB25" w14:textId="6F0E0EA0" w:rsidR="00334000" w:rsidRDefault="002830AE" w:rsidP="003772B4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830AE">
        <w:rPr>
          <w:rFonts w:asciiTheme="minorHAnsi" w:hAnsiTheme="minorHAnsi" w:cstheme="minorHAnsi"/>
          <w:color w:val="000000"/>
          <w:sz w:val="22"/>
          <w:szCs w:val="22"/>
        </w:rPr>
        <w:t xml:space="preserve">The Hire period commences on the day the cycle and equipment </w:t>
      </w:r>
      <w:r w:rsidR="00657713" w:rsidRPr="002830AE">
        <w:rPr>
          <w:rFonts w:asciiTheme="minorHAnsi" w:hAnsiTheme="minorHAnsi" w:cstheme="minorHAnsi"/>
          <w:color w:val="000000"/>
          <w:sz w:val="22"/>
          <w:szCs w:val="22"/>
        </w:rPr>
        <w:t>are</w:t>
      </w:r>
      <w:r w:rsidRPr="002830AE">
        <w:rPr>
          <w:rFonts w:asciiTheme="minorHAnsi" w:hAnsiTheme="minorHAnsi" w:cstheme="minorHAnsi"/>
          <w:color w:val="000000"/>
          <w:sz w:val="22"/>
          <w:szCs w:val="22"/>
        </w:rPr>
        <w:t xml:space="preserve"> collected and continues until the cycle and equipment is returned</w:t>
      </w:r>
      <w:r w:rsidR="00657713">
        <w:rPr>
          <w:rFonts w:asciiTheme="minorHAnsi" w:hAnsiTheme="minorHAnsi" w:cstheme="minorHAnsi"/>
          <w:color w:val="000000"/>
          <w:sz w:val="22"/>
          <w:szCs w:val="22"/>
        </w:rPr>
        <w:t xml:space="preserve"> on the same day. The hire scheme will operate every Wednesday 5.30pm to 8pm subject to any public holiday closures. </w:t>
      </w:r>
    </w:p>
    <w:p w14:paraId="77A1A817" w14:textId="77777777" w:rsidR="003772B4" w:rsidRPr="003772B4" w:rsidRDefault="003772B4" w:rsidP="003772B4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98D5347" w14:textId="6777217C" w:rsidR="00334000" w:rsidRDefault="00334000" w:rsidP="004B6CC7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Personal data collected via this hire scheme will only be used in relation to inclusive cycling </w:t>
      </w:r>
    </w:p>
    <w:p w14:paraId="2A569914" w14:textId="77777777" w:rsidR="009224DD" w:rsidRDefault="009224DD" w:rsidP="009224DD">
      <w:pPr>
        <w:pStyle w:val="ListParagraph"/>
        <w:rPr>
          <w:rFonts w:cstheme="minorHAnsi"/>
          <w:color w:val="000000"/>
        </w:rPr>
      </w:pPr>
    </w:p>
    <w:p w14:paraId="02B8B3AF" w14:textId="260E1AB4" w:rsidR="009224DD" w:rsidRDefault="009224DD" w:rsidP="004B6CC7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 walk ins will be accepted on the date. All bike hire must prebooked no less than 24hrs prior to the date of usage. </w:t>
      </w:r>
    </w:p>
    <w:p w14:paraId="478D765F" w14:textId="77777777" w:rsidR="00657713" w:rsidRDefault="00657713" w:rsidP="00657713">
      <w:pPr>
        <w:pStyle w:val="ListParagraph"/>
        <w:rPr>
          <w:rFonts w:cstheme="minorHAnsi"/>
          <w:color w:val="000000"/>
        </w:rPr>
      </w:pPr>
    </w:p>
    <w:p w14:paraId="655F9CF7" w14:textId="71C36642" w:rsidR="004B6CC7" w:rsidRDefault="004B6CC7" w:rsidP="00657713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4B6CC7">
        <w:rPr>
          <w:rFonts w:asciiTheme="minorHAnsi" w:hAnsiTheme="minorHAnsi" w:cstheme="minorHAnsi"/>
          <w:b/>
          <w:bCs/>
        </w:rPr>
        <w:t>Hirer Terms and Conditions</w:t>
      </w:r>
    </w:p>
    <w:p w14:paraId="68A991A3" w14:textId="77777777" w:rsidR="004B6CC7" w:rsidRDefault="004B6CC7" w:rsidP="00657713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7"/>
          <w:szCs w:val="27"/>
        </w:rPr>
      </w:pPr>
    </w:p>
    <w:p w14:paraId="7CF7476D" w14:textId="2AE9C01B" w:rsidR="004B6CC7" w:rsidRDefault="00657713" w:rsidP="004B6CC7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6CC7">
        <w:rPr>
          <w:rFonts w:asciiTheme="minorHAnsi" w:hAnsiTheme="minorHAnsi" w:cstheme="minorHAnsi"/>
          <w:color w:val="000000"/>
          <w:sz w:val="22"/>
          <w:szCs w:val="22"/>
        </w:rPr>
        <w:t>You are responsible for ensuring that you are physically fit enough to undertake cycling</w:t>
      </w:r>
      <w:r w:rsidR="004B6CC7">
        <w:rPr>
          <w:rFonts w:asciiTheme="minorHAnsi" w:hAnsiTheme="minorHAnsi" w:cstheme="minorHAnsi"/>
          <w:color w:val="000000"/>
          <w:sz w:val="22"/>
          <w:szCs w:val="22"/>
        </w:rPr>
        <w:t xml:space="preserve"> of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 any distance </w:t>
      </w:r>
      <w:r w:rsidR="004B6CC7">
        <w:rPr>
          <w:rFonts w:asciiTheme="minorHAnsi" w:hAnsiTheme="minorHAnsi" w:cstheme="minorHAnsi"/>
          <w:color w:val="000000"/>
          <w:sz w:val="22"/>
          <w:szCs w:val="22"/>
        </w:rPr>
        <w:t>using the e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quipment you have booked.  </w:t>
      </w:r>
      <w:r w:rsidR="004B6CC7">
        <w:rPr>
          <w:rFonts w:asciiTheme="minorHAnsi" w:hAnsiTheme="minorHAnsi" w:cstheme="minorHAnsi"/>
          <w:color w:val="000000"/>
          <w:sz w:val="22"/>
          <w:szCs w:val="22"/>
        </w:rPr>
        <w:t xml:space="preserve">Causeway Coast and Glens Borough Council 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does not accept any responsibility for your failure to complete your </w:t>
      </w:r>
      <w:r w:rsidR="004B6CC7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ire period due to lack of fitness, </w:t>
      </w:r>
      <w:r w:rsidR="004B6CC7" w:rsidRPr="004B6CC7">
        <w:rPr>
          <w:rFonts w:asciiTheme="minorHAnsi" w:hAnsiTheme="minorHAnsi" w:cstheme="minorHAnsi"/>
          <w:color w:val="000000"/>
          <w:sz w:val="22"/>
          <w:szCs w:val="22"/>
        </w:rPr>
        <w:t>illness,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 or injury.  </w:t>
      </w:r>
      <w:r w:rsidR="004B6CC7">
        <w:rPr>
          <w:rFonts w:asciiTheme="minorHAnsi" w:hAnsiTheme="minorHAnsi" w:cstheme="minorHAnsi"/>
          <w:color w:val="000000"/>
          <w:sz w:val="22"/>
          <w:szCs w:val="22"/>
        </w:rPr>
        <w:t xml:space="preserve">Causeway Coast and Glens Borough Council 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accept any responsibility for delays or changes to your period of </w:t>
      </w:r>
      <w:r w:rsidR="004B6CC7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>ire due to weather or other causes.</w:t>
      </w:r>
      <w:r w:rsidR="00D93E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0CE7B29" w14:textId="77777777" w:rsidR="004B6CC7" w:rsidRPr="004B6CC7" w:rsidRDefault="004B6CC7" w:rsidP="004B6CC7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29D1E39" w14:textId="75063A46" w:rsidR="004A542E" w:rsidRDefault="00657713" w:rsidP="004A542E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You accept that cycling on a public </w:t>
      </w:r>
      <w:r w:rsidR="004B6CC7">
        <w:rPr>
          <w:rFonts w:asciiTheme="minorHAnsi" w:hAnsiTheme="minorHAnsi" w:cstheme="minorHAnsi"/>
          <w:color w:val="000000"/>
          <w:sz w:val="22"/>
          <w:szCs w:val="22"/>
        </w:rPr>
        <w:t>cycle path and park area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 carries its own risks and you have made your booking on the basis that you undertake the </w:t>
      </w:r>
      <w:r w:rsidR="004A542E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4B6CC7">
        <w:rPr>
          <w:rFonts w:asciiTheme="minorHAnsi" w:hAnsiTheme="minorHAnsi" w:cstheme="minorHAnsi"/>
          <w:color w:val="000000"/>
          <w:sz w:val="22"/>
          <w:szCs w:val="22"/>
        </w:rPr>
        <w:t xml:space="preserve">ire at your own risk. You understand and accept that </w:t>
      </w:r>
      <w:r w:rsidR="004B6CC7">
        <w:rPr>
          <w:rFonts w:asciiTheme="minorHAnsi" w:hAnsiTheme="minorHAnsi" w:cstheme="minorHAnsi"/>
          <w:color w:val="000000"/>
          <w:sz w:val="22"/>
          <w:szCs w:val="22"/>
        </w:rPr>
        <w:t xml:space="preserve">you must use </w:t>
      </w:r>
      <w:r w:rsidR="004A542E">
        <w:rPr>
          <w:rFonts w:asciiTheme="minorHAnsi" w:hAnsiTheme="minorHAnsi" w:cstheme="minorHAnsi"/>
          <w:color w:val="000000"/>
          <w:sz w:val="22"/>
          <w:szCs w:val="22"/>
        </w:rPr>
        <w:t xml:space="preserve">all safety equipment provide by Causeway Coast and Glens Borough Council staff including helmets during the period of hire with no exceptions.  </w:t>
      </w:r>
    </w:p>
    <w:p w14:paraId="0AF67449" w14:textId="77777777" w:rsidR="004A542E" w:rsidRPr="004A542E" w:rsidRDefault="004A542E" w:rsidP="004A542E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B3EC882" w14:textId="77777777" w:rsidR="00B00832" w:rsidRDefault="004A542E" w:rsidP="00B0083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Cycling is only permitted on the designated cycle path</w:t>
      </w:r>
      <w:r w:rsidR="005045F6">
        <w:rPr>
          <w:rFonts w:asciiTheme="minorHAnsi" w:hAnsiTheme="minorHAnsi" w:cstheme="minorHAnsi"/>
          <w:color w:val="000000"/>
          <w:sz w:val="22"/>
          <w:szCs w:val="22"/>
        </w:rPr>
        <w:t xml:space="preserve"> from Joey Dunlop Leisure Centre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leading to Riverside Park and return to Joey Dunlop Leisure Centre. </w:t>
      </w:r>
      <w:r w:rsidR="00B00832" w:rsidRPr="005045F6">
        <w:rPr>
          <w:rFonts w:asciiTheme="minorHAnsi" w:hAnsiTheme="minorHAnsi" w:cstheme="minorHAnsi"/>
          <w:sz w:val="22"/>
          <w:szCs w:val="22"/>
        </w:rPr>
        <w:t>As the hirer you agree to cycle sensibly, with respect for others and the natural habitat. On shared walkways, pedestrians always have priority.</w:t>
      </w:r>
    </w:p>
    <w:p w14:paraId="77B1FF53" w14:textId="629F0B86" w:rsidR="004A542E" w:rsidRDefault="004A542E" w:rsidP="00B00832">
      <w:pPr>
        <w:pStyle w:val="p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55708E0" w14:textId="77777777" w:rsidR="004B6CC7" w:rsidRPr="004B6CC7" w:rsidRDefault="004B6CC7" w:rsidP="00657713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9763D63" w14:textId="3B27F3E4" w:rsidR="004A542E" w:rsidRPr="00B00832" w:rsidRDefault="00657713" w:rsidP="00B0083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A542E">
        <w:rPr>
          <w:rFonts w:asciiTheme="minorHAnsi" w:hAnsiTheme="minorHAnsi" w:cstheme="minorHAnsi"/>
          <w:color w:val="000000"/>
          <w:sz w:val="22"/>
          <w:szCs w:val="22"/>
        </w:rPr>
        <w:t xml:space="preserve">You will </w:t>
      </w:r>
      <w:r w:rsidR="004A542E" w:rsidRPr="004A542E">
        <w:rPr>
          <w:rFonts w:asciiTheme="minorHAnsi" w:hAnsiTheme="minorHAnsi" w:cstheme="minorHAnsi"/>
          <w:color w:val="000000"/>
          <w:sz w:val="22"/>
          <w:szCs w:val="22"/>
        </w:rPr>
        <w:t>always ride your cycle responsibly</w:t>
      </w:r>
      <w:r w:rsidRPr="004A542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00832">
        <w:rPr>
          <w:rFonts w:asciiTheme="minorHAnsi" w:hAnsiTheme="minorHAnsi" w:cstheme="minorHAnsi"/>
          <w:color w:val="000000"/>
          <w:sz w:val="22"/>
          <w:szCs w:val="22"/>
        </w:rPr>
        <w:t xml:space="preserve"> Causeway Coast and Glens does not accept any liability for any injury</w:t>
      </w:r>
      <w:r w:rsidR="00762C0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00832">
        <w:rPr>
          <w:rFonts w:asciiTheme="minorHAnsi" w:hAnsiTheme="minorHAnsi" w:cstheme="minorHAnsi"/>
          <w:color w:val="000000"/>
          <w:sz w:val="22"/>
          <w:szCs w:val="22"/>
        </w:rPr>
        <w:t xml:space="preserve"> or damage to third parties caused by you during the period of hire. </w:t>
      </w:r>
      <w:r w:rsidR="004A542E" w:rsidRPr="00B00832">
        <w:rPr>
          <w:rFonts w:asciiTheme="minorHAnsi" w:hAnsiTheme="minorHAnsi" w:cstheme="minorHAnsi"/>
          <w:color w:val="000000"/>
          <w:sz w:val="22"/>
          <w:szCs w:val="22"/>
        </w:rPr>
        <w:t xml:space="preserve">Personal insurance cover is not included as part of the hire agreement. Causeway Coast and Glens Borough Council </w:t>
      </w:r>
      <w:r w:rsidRPr="00B00832">
        <w:rPr>
          <w:rFonts w:asciiTheme="minorHAnsi" w:hAnsiTheme="minorHAnsi" w:cstheme="minorHAnsi"/>
          <w:color w:val="000000"/>
          <w:sz w:val="22"/>
          <w:szCs w:val="22"/>
        </w:rPr>
        <w:t>recommends</w:t>
      </w:r>
      <w:r w:rsidRPr="00B00832">
        <w:rPr>
          <w:rStyle w:val="s3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00832">
        <w:rPr>
          <w:rFonts w:asciiTheme="minorHAnsi" w:hAnsiTheme="minorHAnsi" w:cstheme="minorHAnsi"/>
          <w:color w:val="000000"/>
          <w:sz w:val="22"/>
          <w:szCs w:val="22"/>
        </w:rPr>
        <w:t xml:space="preserve">that you </w:t>
      </w:r>
      <w:r w:rsidR="00D93E2E" w:rsidRPr="00B00832">
        <w:rPr>
          <w:rFonts w:asciiTheme="minorHAnsi" w:hAnsiTheme="minorHAnsi" w:cstheme="minorHAnsi"/>
          <w:color w:val="000000"/>
          <w:sz w:val="22"/>
          <w:szCs w:val="22"/>
        </w:rPr>
        <w:t>always have suitable</w:t>
      </w:r>
      <w:r w:rsidR="00762C0D">
        <w:rPr>
          <w:rFonts w:asciiTheme="minorHAnsi" w:hAnsiTheme="minorHAnsi" w:cstheme="minorHAnsi"/>
          <w:color w:val="000000"/>
          <w:sz w:val="22"/>
          <w:szCs w:val="22"/>
        </w:rPr>
        <w:t xml:space="preserve"> liability</w:t>
      </w:r>
      <w:r w:rsidR="00D93E2E" w:rsidRPr="00B008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C0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D93E2E" w:rsidRPr="00B00832">
        <w:rPr>
          <w:rFonts w:asciiTheme="minorHAnsi" w:hAnsiTheme="minorHAnsi" w:cstheme="minorHAnsi"/>
          <w:color w:val="000000"/>
          <w:sz w:val="22"/>
          <w:szCs w:val="22"/>
        </w:rPr>
        <w:t>nsurance cover</w:t>
      </w:r>
      <w:r w:rsidRPr="00B00832">
        <w:rPr>
          <w:rFonts w:asciiTheme="minorHAnsi" w:hAnsiTheme="minorHAnsi" w:cstheme="minorHAnsi"/>
          <w:color w:val="000000"/>
          <w:sz w:val="22"/>
          <w:szCs w:val="22"/>
        </w:rPr>
        <w:t xml:space="preserve"> during the period of your hire. </w:t>
      </w:r>
    </w:p>
    <w:p w14:paraId="381DD4D5" w14:textId="77777777" w:rsidR="004A542E" w:rsidRDefault="004A542E" w:rsidP="004A542E">
      <w:pPr>
        <w:pStyle w:val="ListParagraph"/>
        <w:rPr>
          <w:rFonts w:cstheme="minorHAnsi"/>
          <w:color w:val="000000"/>
        </w:rPr>
      </w:pPr>
    </w:p>
    <w:p w14:paraId="10B5E1DB" w14:textId="7A1F0A00" w:rsidR="004A542E" w:rsidRDefault="00657713" w:rsidP="00B35F7E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A542E">
        <w:rPr>
          <w:rFonts w:asciiTheme="minorHAnsi" w:hAnsiTheme="minorHAnsi" w:cstheme="minorHAnsi"/>
          <w:color w:val="000000"/>
          <w:sz w:val="22"/>
          <w:szCs w:val="22"/>
        </w:rPr>
        <w:lastRenderedPageBreak/>
        <w:t>You are responsible for all cycles and equipment hired or loaned and it your responsibility to keep these items safe from damage</w:t>
      </w:r>
      <w:r w:rsidR="004A542E">
        <w:rPr>
          <w:rFonts w:asciiTheme="minorHAnsi" w:hAnsiTheme="minorHAnsi" w:cstheme="minorHAnsi"/>
          <w:color w:val="000000"/>
          <w:sz w:val="22"/>
          <w:szCs w:val="22"/>
        </w:rPr>
        <w:t xml:space="preserve"> or </w:t>
      </w:r>
      <w:r w:rsidRPr="004A542E">
        <w:rPr>
          <w:rFonts w:asciiTheme="minorHAnsi" w:hAnsiTheme="minorHAnsi" w:cstheme="minorHAnsi"/>
          <w:color w:val="000000"/>
          <w:sz w:val="22"/>
          <w:szCs w:val="22"/>
        </w:rPr>
        <w:t>loss, use it in a proper manner and not subject it to any misuse or unfair wear and tear.</w:t>
      </w:r>
    </w:p>
    <w:p w14:paraId="2B569573" w14:textId="77777777" w:rsidR="003772B4" w:rsidRDefault="003772B4" w:rsidP="003772B4">
      <w:pPr>
        <w:pStyle w:val="ListParagraph"/>
        <w:rPr>
          <w:rFonts w:cstheme="minorHAnsi"/>
          <w:color w:val="000000"/>
        </w:rPr>
      </w:pPr>
    </w:p>
    <w:p w14:paraId="31913979" w14:textId="77777777" w:rsidR="003772B4" w:rsidRPr="00B35F7E" w:rsidRDefault="003772B4" w:rsidP="003772B4">
      <w:pPr>
        <w:pStyle w:val="p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7D4945E" w14:textId="467BE5E2" w:rsidR="005045F6" w:rsidRDefault="00657713" w:rsidP="00657713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A542E">
        <w:rPr>
          <w:rFonts w:asciiTheme="minorHAnsi" w:hAnsiTheme="minorHAnsi" w:cstheme="minorHAnsi"/>
          <w:color w:val="000000"/>
          <w:sz w:val="22"/>
          <w:szCs w:val="22"/>
        </w:rPr>
        <w:t>Any damage caused due to crash</w:t>
      </w:r>
      <w:r w:rsidR="00762C0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A542E">
        <w:rPr>
          <w:rFonts w:asciiTheme="minorHAnsi" w:hAnsiTheme="minorHAnsi" w:cstheme="minorHAnsi"/>
          <w:color w:val="000000"/>
          <w:sz w:val="22"/>
          <w:szCs w:val="22"/>
        </w:rPr>
        <w:t xml:space="preserve"> or neglect is the Customer’s responsibility and will be charged for.</w:t>
      </w:r>
      <w:r w:rsidR="004A542E" w:rsidRPr="004A54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A542E">
        <w:rPr>
          <w:rFonts w:asciiTheme="minorHAnsi" w:hAnsiTheme="minorHAnsi" w:cstheme="minorHAnsi"/>
          <w:color w:val="000000"/>
          <w:sz w:val="22"/>
          <w:szCs w:val="22"/>
        </w:rPr>
        <w:t xml:space="preserve">You will notify </w:t>
      </w:r>
      <w:r w:rsidR="005045F6">
        <w:rPr>
          <w:rFonts w:asciiTheme="minorHAnsi" w:hAnsiTheme="minorHAnsi" w:cstheme="minorHAnsi"/>
          <w:color w:val="000000"/>
          <w:sz w:val="22"/>
          <w:szCs w:val="22"/>
        </w:rPr>
        <w:t xml:space="preserve">Causeway Coast and Glens Borough Council </w:t>
      </w:r>
      <w:r w:rsidRPr="004A542E">
        <w:rPr>
          <w:rFonts w:asciiTheme="minorHAnsi" w:hAnsiTheme="minorHAnsi" w:cstheme="minorHAnsi"/>
          <w:color w:val="000000"/>
          <w:sz w:val="22"/>
          <w:szCs w:val="22"/>
        </w:rPr>
        <w:t xml:space="preserve">immediately of any loss, damage or theft to the hired cycles or equipment however caused. You will be responsible for paying </w:t>
      </w:r>
      <w:r w:rsidR="005045F6">
        <w:rPr>
          <w:rFonts w:asciiTheme="minorHAnsi" w:hAnsiTheme="minorHAnsi" w:cstheme="minorHAnsi"/>
          <w:color w:val="000000"/>
          <w:sz w:val="22"/>
          <w:szCs w:val="22"/>
        </w:rPr>
        <w:t xml:space="preserve">Causeway Coast and Glens Borough Council </w:t>
      </w:r>
      <w:r w:rsidRPr="004A542E">
        <w:rPr>
          <w:rFonts w:asciiTheme="minorHAnsi" w:hAnsiTheme="minorHAnsi" w:cstheme="minorHAnsi"/>
          <w:color w:val="000000"/>
          <w:sz w:val="22"/>
          <w:szCs w:val="22"/>
        </w:rPr>
        <w:t xml:space="preserve">the reasonable costs of repair or replacement for any such loss, </w:t>
      </w:r>
      <w:r w:rsidR="005045F6" w:rsidRPr="004A542E">
        <w:rPr>
          <w:rFonts w:asciiTheme="minorHAnsi" w:hAnsiTheme="minorHAnsi" w:cstheme="minorHAnsi"/>
          <w:color w:val="000000"/>
          <w:sz w:val="22"/>
          <w:szCs w:val="22"/>
        </w:rPr>
        <w:t>damage,</w:t>
      </w:r>
      <w:r w:rsidRPr="004A542E">
        <w:rPr>
          <w:rFonts w:asciiTheme="minorHAnsi" w:hAnsiTheme="minorHAnsi" w:cstheme="minorHAnsi"/>
          <w:color w:val="000000"/>
          <w:sz w:val="22"/>
          <w:szCs w:val="22"/>
        </w:rPr>
        <w:t xml:space="preserve"> or theft</w:t>
      </w:r>
      <w:r w:rsidR="005045F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14CDB7A" w14:textId="77777777" w:rsidR="005045F6" w:rsidRDefault="005045F6" w:rsidP="005045F6">
      <w:pPr>
        <w:pStyle w:val="ListParagraph"/>
        <w:rPr>
          <w:rFonts w:cstheme="minorHAnsi"/>
          <w:color w:val="000000"/>
        </w:rPr>
      </w:pPr>
    </w:p>
    <w:p w14:paraId="26A87F34" w14:textId="782B7787" w:rsidR="00657713" w:rsidRDefault="00657713" w:rsidP="00657713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045F6">
        <w:rPr>
          <w:rFonts w:asciiTheme="minorHAnsi" w:hAnsiTheme="minorHAnsi" w:cstheme="minorHAnsi"/>
          <w:color w:val="000000"/>
          <w:sz w:val="22"/>
          <w:szCs w:val="22"/>
        </w:rPr>
        <w:t>You will not offer for sale, sell, dispose, mortgage, lend, pledge or otherwise part with possession of the hired cycle(s) or equipment.</w:t>
      </w:r>
    </w:p>
    <w:p w14:paraId="641BE391" w14:textId="77777777" w:rsidR="005045F6" w:rsidRDefault="005045F6" w:rsidP="005045F6">
      <w:pPr>
        <w:pStyle w:val="ListParagraph"/>
        <w:rPr>
          <w:rFonts w:cstheme="minorHAnsi"/>
          <w:color w:val="000000"/>
        </w:rPr>
      </w:pPr>
    </w:p>
    <w:p w14:paraId="032A0562" w14:textId="1E72A5D2" w:rsidR="005045F6" w:rsidRPr="00B00832" w:rsidRDefault="005045F6" w:rsidP="00B0083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Causeway Coast and Glens Borough Council</w:t>
      </w:r>
      <w:r w:rsidR="00657713" w:rsidRPr="005045F6">
        <w:rPr>
          <w:rFonts w:asciiTheme="minorHAnsi" w:hAnsiTheme="minorHAnsi" w:cstheme="minorHAnsi"/>
          <w:color w:val="000000"/>
          <w:sz w:val="22"/>
          <w:szCs w:val="22"/>
        </w:rPr>
        <w:t xml:space="preserve"> staff </w:t>
      </w:r>
      <w:r>
        <w:rPr>
          <w:rFonts w:asciiTheme="minorHAnsi" w:hAnsiTheme="minorHAnsi" w:cstheme="minorHAnsi"/>
          <w:color w:val="000000"/>
          <w:sz w:val="22"/>
          <w:szCs w:val="22"/>
        </w:rPr>
        <w:t>will provide a full safety demonstration prior to the commencement of the hire;</w:t>
      </w:r>
      <w:r w:rsidRPr="005045F6">
        <w:rPr>
          <w:rFonts w:asciiTheme="minorHAnsi" w:hAnsiTheme="minorHAnsi" w:cstheme="minorHAnsi"/>
          <w:color w:val="000000"/>
          <w:sz w:val="22"/>
          <w:szCs w:val="22"/>
        </w:rPr>
        <w:t xml:space="preserve"> however,</w:t>
      </w:r>
      <w:r w:rsidR="00657713" w:rsidRPr="005045F6">
        <w:rPr>
          <w:rFonts w:asciiTheme="minorHAnsi" w:hAnsiTheme="minorHAnsi" w:cstheme="minorHAnsi"/>
          <w:color w:val="000000"/>
          <w:sz w:val="22"/>
          <w:szCs w:val="22"/>
        </w:rPr>
        <w:t xml:space="preserve"> it is the customer’s responsibility to </w:t>
      </w:r>
      <w:r w:rsidRPr="005045F6">
        <w:rPr>
          <w:rFonts w:asciiTheme="minorHAnsi" w:hAnsiTheme="minorHAnsi" w:cstheme="minorHAnsi"/>
          <w:color w:val="000000"/>
          <w:sz w:val="22"/>
          <w:szCs w:val="22"/>
        </w:rPr>
        <w:t xml:space="preserve">ensure they use the cycle and equipment as instructed by staff. </w:t>
      </w:r>
    </w:p>
    <w:p w14:paraId="4FC39F6A" w14:textId="77777777" w:rsidR="00334000" w:rsidRPr="00334000" w:rsidRDefault="00334000" w:rsidP="00334000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00990D2" w14:textId="68295CBB" w:rsidR="005045F6" w:rsidRPr="00B00832" w:rsidRDefault="005045F6" w:rsidP="00B00832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ADA">
        <w:rPr>
          <w:rFonts w:asciiTheme="minorHAnsi" w:hAnsiTheme="minorHAnsi" w:cstheme="minorHAnsi"/>
          <w:color w:val="000000"/>
          <w:sz w:val="22"/>
          <w:szCs w:val="22"/>
        </w:rPr>
        <w:t>It is the rider’s responsibility for their own safety. Cycling involves personal risk and you must ride responsibly.</w:t>
      </w:r>
      <w:r w:rsidR="00B00832">
        <w:rPr>
          <w:rFonts w:asciiTheme="minorHAnsi" w:hAnsiTheme="minorHAnsi" w:cstheme="minorHAnsi"/>
          <w:sz w:val="22"/>
          <w:szCs w:val="22"/>
        </w:rPr>
        <w:t xml:space="preserve"> </w:t>
      </w:r>
      <w:r w:rsidRPr="00B00832">
        <w:rPr>
          <w:rFonts w:asciiTheme="minorHAnsi" w:hAnsiTheme="minorHAnsi" w:cstheme="minorHAnsi"/>
          <w:color w:val="000000"/>
          <w:sz w:val="22"/>
          <w:szCs w:val="22"/>
        </w:rPr>
        <w:t xml:space="preserve">You must not cycle under the influence of alcohol, strong medication, other </w:t>
      </w:r>
      <w:r w:rsidR="008A6ADA" w:rsidRPr="00B00832">
        <w:rPr>
          <w:rFonts w:asciiTheme="minorHAnsi" w:hAnsiTheme="minorHAnsi" w:cstheme="minorHAnsi"/>
          <w:color w:val="000000"/>
          <w:sz w:val="22"/>
          <w:szCs w:val="22"/>
        </w:rPr>
        <w:t>drugs,</w:t>
      </w:r>
      <w:r w:rsidRPr="00B00832">
        <w:rPr>
          <w:rFonts w:asciiTheme="minorHAnsi" w:hAnsiTheme="minorHAnsi" w:cstheme="minorHAnsi"/>
          <w:color w:val="000000"/>
          <w:sz w:val="22"/>
          <w:szCs w:val="22"/>
        </w:rPr>
        <w:t xml:space="preserve"> or fatigue.</w:t>
      </w:r>
    </w:p>
    <w:p w14:paraId="36EB12F2" w14:textId="77777777" w:rsidR="008A6ADA" w:rsidRDefault="008A6ADA" w:rsidP="008A6ADA">
      <w:pPr>
        <w:pStyle w:val="ListParagraph"/>
        <w:rPr>
          <w:rFonts w:cstheme="minorHAnsi"/>
        </w:rPr>
      </w:pPr>
    </w:p>
    <w:p w14:paraId="39DB8E33" w14:textId="1481D7D8" w:rsidR="008A6ADA" w:rsidRDefault="008A6ADA" w:rsidP="008A6ADA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bookmarkStart w:id="0" w:name="_Hlk134615556"/>
      <w:r w:rsidRPr="008A6ADA">
        <w:rPr>
          <w:rFonts w:asciiTheme="minorHAnsi" w:hAnsiTheme="minorHAnsi" w:cstheme="minorHAnsi"/>
          <w:b/>
          <w:bCs/>
        </w:rPr>
        <w:t>Payment</w:t>
      </w:r>
      <w:r w:rsidR="00D175B9">
        <w:rPr>
          <w:rFonts w:asciiTheme="minorHAnsi" w:hAnsiTheme="minorHAnsi" w:cstheme="minorHAnsi"/>
          <w:b/>
          <w:bCs/>
        </w:rPr>
        <w:t xml:space="preserve"> </w:t>
      </w:r>
      <w:r w:rsidRPr="008A6ADA">
        <w:rPr>
          <w:rFonts w:asciiTheme="minorHAnsi" w:hAnsiTheme="minorHAnsi" w:cstheme="minorHAnsi"/>
          <w:b/>
          <w:bCs/>
        </w:rPr>
        <w:t xml:space="preserve">Terms </w:t>
      </w:r>
    </w:p>
    <w:p w14:paraId="21035B39" w14:textId="77777777" w:rsidR="008A6ADA" w:rsidRPr="008A6ADA" w:rsidRDefault="008A6ADA" w:rsidP="008A6ADA">
      <w:pPr>
        <w:pStyle w:val="p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4C5D1D12" w14:textId="6041955F" w:rsidR="009224DD" w:rsidRPr="009224DD" w:rsidRDefault="008A6ADA" w:rsidP="009318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8A6ADA">
        <w:rPr>
          <w:rFonts w:eastAsia="Times New Roman" w:cstheme="minorHAnsi"/>
          <w:color w:val="000000"/>
          <w:lang w:eastAsia="en-GB"/>
        </w:rPr>
        <w:t>Payment</w:t>
      </w:r>
      <w:r w:rsidR="00FC65A4">
        <w:rPr>
          <w:rFonts w:eastAsia="Times New Roman" w:cstheme="minorHAnsi"/>
          <w:color w:val="000000"/>
          <w:lang w:eastAsia="en-GB"/>
        </w:rPr>
        <w:t xml:space="preserve"> will be </w:t>
      </w:r>
      <w:r w:rsidRPr="008A6ADA">
        <w:rPr>
          <w:rFonts w:eastAsia="Times New Roman" w:cstheme="minorHAnsi"/>
          <w:color w:val="000000"/>
          <w:lang w:eastAsia="en-GB"/>
        </w:rPr>
        <w:t xml:space="preserve">made </w:t>
      </w:r>
      <w:r w:rsidR="009224DD">
        <w:rPr>
          <w:rFonts w:eastAsia="Times New Roman" w:cstheme="minorHAnsi"/>
          <w:color w:val="000000"/>
          <w:lang w:eastAsia="en-GB"/>
        </w:rPr>
        <w:t>via online booking system</w:t>
      </w:r>
      <w:r w:rsidRPr="008A6ADA">
        <w:rPr>
          <w:rFonts w:eastAsia="Times New Roman" w:cstheme="minorHAnsi"/>
          <w:color w:val="000000"/>
          <w:lang w:eastAsia="en-GB"/>
        </w:rPr>
        <w:t xml:space="preserve"> </w:t>
      </w:r>
      <w:r w:rsidR="009224DD">
        <w:rPr>
          <w:rFonts w:eastAsia="Times New Roman" w:cstheme="minorHAnsi"/>
          <w:color w:val="000000"/>
          <w:lang w:eastAsia="en-GB"/>
        </w:rPr>
        <w:t xml:space="preserve">prior to </w:t>
      </w:r>
      <w:r w:rsidRPr="008A6ADA">
        <w:rPr>
          <w:rFonts w:eastAsia="Times New Roman" w:cstheme="minorHAnsi"/>
          <w:color w:val="000000"/>
          <w:lang w:eastAsia="en-GB"/>
        </w:rPr>
        <w:t xml:space="preserve">collecting your cycle. </w:t>
      </w:r>
      <w:r w:rsidR="009224DD">
        <w:rPr>
          <w:rFonts w:eastAsia="Times New Roman" w:cstheme="minorHAnsi"/>
          <w:color w:val="000000"/>
          <w:lang w:eastAsia="en-GB"/>
        </w:rPr>
        <w:t>R</w:t>
      </w:r>
      <w:r w:rsidRPr="008A6ADA">
        <w:rPr>
          <w:rFonts w:eastAsia="Times New Roman" w:cstheme="minorHAnsi"/>
          <w:color w:val="000000"/>
          <w:lang w:eastAsia="en-GB"/>
        </w:rPr>
        <w:t xml:space="preserve">eceipt </w:t>
      </w:r>
      <w:r w:rsidR="009224DD">
        <w:rPr>
          <w:rFonts w:eastAsia="Times New Roman" w:cstheme="minorHAnsi"/>
          <w:color w:val="000000"/>
          <w:lang w:eastAsia="en-GB"/>
        </w:rPr>
        <w:t xml:space="preserve">of booking/payment </w:t>
      </w:r>
      <w:r w:rsidRPr="008A6ADA">
        <w:rPr>
          <w:rFonts w:eastAsia="Times New Roman" w:cstheme="minorHAnsi"/>
          <w:color w:val="000000"/>
          <w:lang w:eastAsia="en-GB"/>
        </w:rPr>
        <w:t xml:space="preserve">must be </w:t>
      </w:r>
      <w:r w:rsidR="009224DD">
        <w:rPr>
          <w:rFonts w:eastAsia="Times New Roman" w:cstheme="minorHAnsi"/>
          <w:color w:val="000000"/>
          <w:lang w:eastAsia="en-GB"/>
        </w:rPr>
        <w:t>shown</w:t>
      </w:r>
      <w:r w:rsidRPr="008A6ADA">
        <w:rPr>
          <w:rFonts w:eastAsia="Times New Roman" w:cstheme="minorHAnsi"/>
          <w:color w:val="000000"/>
          <w:lang w:eastAsia="en-GB"/>
        </w:rPr>
        <w:t xml:space="preserve"> to the member of staff releasing the </w:t>
      </w:r>
      <w:r w:rsidR="00D93E2E" w:rsidRPr="008A6ADA">
        <w:rPr>
          <w:rFonts w:eastAsia="Times New Roman" w:cstheme="minorHAnsi"/>
          <w:color w:val="000000"/>
          <w:lang w:eastAsia="en-GB"/>
        </w:rPr>
        <w:t>bike.</w:t>
      </w:r>
      <w:r w:rsidR="00D93E2E">
        <w:rPr>
          <w:rFonts w:eastAsia="Times New Roman" w:cstheme="minorHAnsi"/>
          <w:color w:val="000000"/>
          <w:lang w:eastAsia="en-GB"/>
        </w:rPr>
        <w:t xml:space="preserve"> </w:t>
      </w:r>
      <w:r w:rsidR="00FC65A4">
        <w:rPr>
          <w:rFonts w:eastAsia="Times New Roman" w:cstheme="minorHAnsi"/>
          <w:color w:val="000000"/>
          <w:lang w:eastAsia="en-GB"/>
        </w:rPr>
        <w:t xml:space="preserve">The hire of cycles has been capped at £5 per 2.5hr booking slot on a Wednesday 5.30pm to 8pm. </w:t>
      </w:r>
    </w:p>
    <w:bookmarkEnd w:id="0"/>
    <w:p w14:paraId="2219CC86" w14:textId="77777777" w:rsidR="00D175B9" w:rsidRDefault="00D175B9" w:rsidP="009318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2CED6EFC" w14:textId="44C43FB7" w:rsidR="008A6ADA" w:rsidRDefault="00D175B9" w:rsidP="009318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</w:t>
      </w:r>
      <w:r w:rsidR="008A6ADA" w:rsidRPr="008A6AD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ancellation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Terms</w:t>
      </w:r>
    </w:p>
    <w:p w14:paraId="0AD4EE24" w14:textId="77777777" w:rsidR="008A6ADA" w:rsidRPr="008A6ADA" w:rsidRDefault="008A6ADA" w:rsidP="009318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65369A9C" w14:textId="6CC23DF7" w:rsidR="00FC65A4" w:rsidRDefault="008A6ADA" w:rsidP="009318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8A6ADA">
        <w:rPr>
          <w:rFonts w:eastAsia="Times New Roman" w:cstheme="minorHAnsi"/>
          <w:color w:val="000000"/>
          <w:lang w:eastAsia="en-GB"/>
        </w:rPr>
        <w:t xml:space="preserve">Cancellation is free up to </w:t>
      </w:r>
      <w:r w:rsidR="00FC65A4">
        <w:rPr>
          <w:rFonts w:eastAsia="Times New Roman" w:cstheme="minorHAnsi"/>
          <w:color w:val="000000"/>
          <w:lang w:eastAsia="en-GB"/>
        </w:rPr>
        <w:t>5</w:t>
      </w:r>
      <w:r w:rsidRPr="008A6ADA">
        <w:rPr>
          <w:rFonts w:eastAsia="Times New Roman" w:cstheme="minorHAnsi"/>
          <w:color w:val="000000"/>
          <w:lang w:eastAsia="en-GB"/>
        </w:rPr>
        <w:t>pm on the day prior to your booking</w:t>
      </w:r>
      <w:r>
        <w:rPr>
          <w:rFonts w:eastAsia="Times New Roman" w:cstheme="minorHAnsi"/>
          <w:color w:val="000000"/>
          <w:lang w:eastAsia="en-GB"/>
        </w:rPr>
        <w:t xml:space="preserve"> and can be made by emailing </w:t>
      </w:r>
      <w:hyperlink r:id="rId8" w:history="1">
        <w:r w:rsidR="00FC65A4" w:rsidRPr="001323A1">
          <w:rPr>
            <w:rStyle w:val="Hyperlink"/>
            <w:rFonts w:eastAsia="Times New Roman" w:cstheme="minorHAnsi"/>
            <w:lang w:eastAsia="en-GB"/>
          </w:rPr>
          <w:t>sportsdevelopment@causewaycoastandglens.gov.uk</w:t>
        </w:r>
      </w:hyperlink>
      <w:r w:rsidR="00FC65A4">
        <w:rPr>
          <w:rFonts w:eastAsia="Times New Roman" w:cstheme="minorHAnsi"/>
          <w:color w:val="000000"/>
          <w:lang w:eastAsia="en-GB"/>
        </w:rPr>
        <w:t xml:space="preserve"> </w:t>
      </w:r>
    </w:p>
    <w:p w14:paraId="72D02284" w14:textId="77777777" w:rsidR="00D175B9" w:rsidRDefault="00D175B9" w:rsidP="0093180A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51FA8B7D" w14:textId="35C91079" w:rsidR="008A6ADA" w:rsidRDefault="00FC65A4" w:rsidP="009318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FC65A4">
        <w:rPr>
          <w:rFonts w:eastAsia="Times New Roman" w:cstheme="minorHAnsi"/>
          <w:color w:val="000000"/>
          <w:lang w:eastAsia="en-GB"/>
        </w:rPr>
        <w:t xml:space="preserve"> You may request a change of date at no extra charge</w:t>
      </w:r>
      <w:r>
        <w:rPr>
          <w:rFonts w:eastAsia="Times New Roman" w:cstheme="minorHAnsi"/>
          <w:color w:val="000000"/>
          <w:lang w:eastAsia="en-GB"/>
        </w:rPr>
        <w:t xml:space="preserve"> as per the guidelines above</w:t>
      </w:r>
    </w:p>
    <w:p w14:paraId="7D89C8CC" w14:textId="77777777" w:rsidR="00D175B9" w:rsidRPr="00D175B9" w:rsidRDefault="00D175B9" w:rsidP="009318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0DCBB31D" w14:textId="0E852D7B" w:rsidR="008A6ADA" w:rsidRDefault="008A6ADA" w:rsidP="0093180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bookmarkStart w:id="1" w:name="_Hlk134615661"/>
      <w:r>
        <w:rPr>
          <w:rFonts w:eastAsia="Times New Roman" w:cstheme="minorHAnsi"/>
          <w:color w:val="000000"/>
          <w:lang w:eastAsia="en-GB"/>
        </w:rPr>
        <w:t xml:space="preserve">Cancellation </w:t>
      </w:r>
      <w:r w:rsidR="00334000">
        <w:rPr>
          <w:rFonts w:eastAsia="Times New Roman" w:cstheme="minorHAnsi"/>
          <w:color w:val="000000"/>
          <w:lang w:eastAsia="en-GB"/>
        </w:rPr>
        <w:t xml:space="preserve">requests received after 5pm </w:t>
      </w:r>
      <w:r>
        <w:rPr>
          <w:rFonts w:eastAsia="Times New Roman" w:cstheme="minorHAnsi"/>
          <w:color w:val="000000"/>
          <w:lang w:eastAsia="en-GB"/>
        </w:rPr>
        <w:t xml:space="preserve">on the </w:t>
      </w:r>
      <w:r w:rsidR="00334000">
        <w:rPr>
          <w:rFonts w:eastAsia="Times New Roman" w:cstheme="minorHAnsi"/>
          <w:color w:val="000000"/>
          <w:lang w:eastAsia="en-GB"/>
        </w:rPr>
        <w:t>day prior to your</w:t>
      </w:r>
      <w:r w:rsidRPr="008A6ADA">
        <w:rPr>
          <w:rFonts w:eastAsia="Times New Roman" w:cstheme="minorHAnsi"/>
          <w:color w:val="000000"/>
          <w:lang w:eastAsia="en-GB"/>
        </w:rPr>
        <w:t xml:space="preserve"> </w:t>
      </w:r>
      <w:r w:rsidR="00FC65A4">
        <w:rPr>
          <w:rFonts w:eastAsia="Times New Roman" w:cstheme="minorHAnsi"/>
          <w:color w:val="000000"/>
          <w:lang w:eastAsia="en-GB"/>
        </w:rPr>
        <w:t>hire will result in f</w:t>
      </w:r>
      <w:r w:rsidRPr="008A6ADA">
        <w:rPr>
          <w:rFonts w:eastAsia="Times New Roman" w:cstheme="minorHAnsi"/>
          <w:color w:val="000000"/>
          <w:lang w:eastAsia="en-GB"/>
        </w:rPr>
        <w:t>ull charge</w:t>
      </w:r>
      <w:r w:rsidR="00FC65A4">
        <w:rPr>
          <w:rFonts w:eastAsia="Times New Roman" w:cstheme="minorHAnsi"/>
          <w:color w:val="000000"/>
          <w:lang w:eastAsia="en-GB"/>
        </w:rPr>
        <w:t>.</w:t>
      </w:r>
    </w:p>
    <w:bookmarkEnd w:id="1"/>
    <w:p w14:paraId="44E14C73" w14:textId="77777777" w:rsidR="00D175B9" w:rsidRDefault="00D175B9" w:rsidP="009318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276CE605" w14:textId="5F201493" w:rsidR="008A6ADA" w:rsidRDefault="008A6ADA" w:rsidP="009318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A6AD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Late Returns </w:t>
      </w:r>
      <w:r w:rsidR="00FC65A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and Damage</w:t>
      </w:r>
      <w:r w:rsidR="00D175B9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Terms</w:t>
      </w:r>
    </w:p>
    <w:p w14:paraId="65F8FCF7" w14:textId="77777777" w:rsidR="008A6ADA" w:rsidRDefault="008A6ADA" w:rsidP="009318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2A36BE7D" w14:textId="1315801D" w:rsidR="00FC65A4" w:rsidRDefault="00FC65A4" w:rsidP="009318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FC65A4">
        <w:rPr>
          <w:rFonts w:eastAsia="Times New Roman" w:cstheme="minorHAnsi"/>
          <w:lang w:eastAsia="en-GB"/>
        </w:rPr>
        <w:t>Any late returns will incur a penalty of £10 per bike. Any late returns which affect future hire periods will incur the full cost of said periods. Further charges are subject to management discretion.</w:t>
      </w:r>
    </w:p>
    <w:p w14:paraId="3AE083D8" w14:textId="77777777" w:rsidR="00D175B9" w:rsidRDefault="00D175B9" w:rsidP="0093180A">
      <w:pPr>
        <w:pStyle w:val="ListParagraph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5F367DF8" w14:textId="522ECEDB" w:rsidR="00FC65A4" w:rsidRPr="00D175B9" w:rsidRDefault="00FC65A4" w:rsidP="0093180A">
      <w:pPr>
        <w:pStyle w:val="li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rFonts w:asciiTheme="minorHAnsi" w:hAnsiTheme="minorHAnsi" w:cstheme="minorHAnsi"/>
          <w:color w:val="000000"/>
          <w:sz w:val="22"/>
          <w:szCs w:val="22"/>
        </w:rPr>
      </w:pPr>
      <w:r w:rsidRPr="00FC65A4">
        <w:rPr>
          <w:rStyle w:val="s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Any cycles and/ or equipment hired or used will be returned by 8pm on the day of hire </w:t>
      </w:r>
      <w:r>
        <w:rPr>
          <w:rStyle w:val="s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to the cycle store from where the bike was collected</w:t>
      </w:r>
    </w:p>
    <w:p w14:paraId="68C29C25" w14:textId="77777777" w:rsidR="00D175B9" w:rsidRPr="00FC65A4" w:rsidRDefault="00D175B9" w:rsidP="0093180A">
      <w:pPr>
        <w:pStyle w:val="li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985A399" w14:textId="522E641C" w:rsidR="00FC65A4" w:rsidRPr="00D175B9" w:rsidRDefault="00FC65A4" w:rsidP="0093180A">
      <w:pPr>
        <w:pStyle w:val="li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rFonts w:asciiTheme="minorHAnsi" w:hAnsiTheme="minorHAnsi" w:cstheme="minorHAnsi"/>
          <w:color w:val="000000"/>
          <w:sz w:val="22"/>
          <w:szCs w:val="22"/>
        </w:rPr>
      </w:pPr>
      <w:r w:rsidRPr="00FC65A4">
        <w:rPr>
          <w:rStyle w:val="s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Any cycles and/or equipment hired or used are</w:t>
      </w:r>
      <w:r w:rsidR="00E27F15">
        <w:rPr>
          <w:rStyle w:val="s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be</w:t>
      </w:r>
      <w:r w:rsidRPr="00FC65A4">
        <w:rPr>
          <w:rStyle w:val="s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returned in an undamaged condition</w:t>
      </w:r>
    </w:p>
    <w:p w14:paraId="00640180" w14:textId="77777777" w:rsidR="00D175B9" w:rsidRPr="00FC65A4" w:rsidRDefault="00D175B9" w:rsidP="0093180A">
      <w:pPr>
        <w:pStyle w:val="li3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rFonts w:asciiTheme="minorHAnsi" w:hAnsiTheme="minorHAnsi" w:cstheme="minorHAnsi"/>
          <w:color w:val="000000"/>
          <w:sz w:val="22"/>
          <w:szCs w:val="22"/>
        </w:rPr>
      </w:pPr>
    </w:p>
    <w:p w14:paraId="326E42B6" w14:textId="1D9A1FDD" w:rsidR="00F63ECB" w:rsidRDefault="00FC65A4" w:rsidP="0093180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FC65A4">
        <w:rPr>
          <w:rFonts w:eastAsia="Times New Roman" w:cstheme="minorHAnsi"/>
          <w:color w:val="000000"/>
          <w:lang w:eastAsia="en-GB"/>
        </w:rPr>
        <w:t xml:space="preserve">In the case of cycles and/or equipment left or returned damaged, you are responsible for any costs incurred and sustained in replacing or repairing (whichever the cheaper) the items concerned to a condition equivalent to that prior to the </w:t>
      </w:r>
      <w:r w:rsidR="00F63ECB">
        <w:rPr>
          <w:rFonts w:eastAsia="Times New Roman" w:cstheme="minorHAnsi"/>
          <w:color w:val="000000"/>
          <w:lang w:eastAsia="en-GB"/>
        </w:rPr>
        <w:t>h</w:t>
      </w:r>
      <w:r w:rsidRPr="00FC65A4">
        <w:rPr>
          <w:rFonts w:eastAsia="Times New Roman" w:cstheme="minorHAnsi"/>
          <w:color w:val="000000"/>
          <w:lang w:eastAsia="en-GB"/>
        </w:rPr>
        <w:t>ire</w:t>
      </w:r>
    </w:p>
    <w:p w14:paraId="3CC51C1B" w14:textId="77777777" w:rsidR="00D175B9" w:rsidRPr="00D175B9" w:rsidRDefault="00D175B9" w:rsidP="0093180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593B0D0D" w14:textId="53B45650" w:rsidR="003772B4" w:rsidRPr="0093180A" w:rsidRDefault="00FC65A4" w:rsidP="0093180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r w:rsidRPr="00F63ECB">
        <w:rPr>
          <w:rFonts w:eastAsia="Times New Roman" w:cstheme="minorHAnsi"/>
          <w:color w:val="000000"/>
          <w:lang w:eastAsia="en-GB"/>
        </w:rPr>
        <w:t>In all cases normal wear and tear as defined by the products manufacturer or supplier is accepted and allowed and is included in any hire price</w:t>
      </w:r>
      <w:r w:rsidR="00D175B9">
        <w:rPr>
          <w:rFonts w:eastAsia="Times New Roman" w:cstheme="minorHAnsi"/>
          <w:color w:val="000000"/>
          <w:lang w:eastAsia="en-GB"/>
        </w:rPr>
        <w:t xml:space="preserve">. </w:t>
      </w:r>
    </w:p>
    <w:p w14:paraId="67649874" w14:textId="19397987" w:rsidR="003772B4" w:rsidRDefault="003772B4" w:rsidP="003772B4">
      <w:pPr>
        <w:pStyle w:val="ListParagraph"/>
        <w:jc w:val="center"/>
        <w:rPr>
          <w:rFonts w:eastAsia="Times New Roman" w:cstheme="minorHAnsi"/>
          <w:color w:val="000000"/>
          <w:lang w:eastAsia="en-GB"/>
        </w:rPr>
      </w:pPr>
      <w:r>
        <w:rPr>
          <w:noProof/>
        </w:rPr>
        <w:lastRenderedPageBreak/>
        <w:drawing>
          <wp:inline distT="0" distB="0" distL="0" distR="0" wp14:anchorId="4CF7EC49" wp14:editId="5E3087DB">
            <wp:extent cx="2331832" cy="766875"/>
            <wp:effectExtent l="0" t="0" r="0" b="0"/>
            <wp:docPr id="984053744" name="Picture 98405374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50" cy="7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8399" w14:textId="77777777" w:rsidR="003772B4" w:rsidRDefault="003772B4" w:rsidP="003772B4">
      <w:pPr>
        <w:pStyle w:val="ListParagraph"/>
        <w:jc w:val="center"/>
        <w:rPr>
          <w:rFonts w:eastAsia="Times New Roman" w:cstheme="minorHAnsi"/>
          <w:color w:val="000000"/>
          <w:lang w:eastAsia="en-GB"/>
        </w:rPr>
      </w:pPr>
    </w:p>
    <w:p w14:paraId="13D4D62C" w14:textId="7FF1BA3F" w:rsidR="003772B4" w:rsidRPr="009749EB" w:rsidRDefault="003772B4" w:rsidP="009749EB">
      <w:pPr>
        <w:pStyle w:val="ListParagraph"/>
        <w:ind w:left="0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9749EB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Hire Agreement </w:t>
      </w:r>
    </w:p>
    <w:p w14:paraId="7C731A79" w14:textId="77777777" w:rsidR="003772B4" w:rsidRDefault="003772B4" w:rsidP="00334000">
      <w:pPr>
        <w:pStyle w:val="ListParagraph"/>
        <w:rPr>
          <w:rFonts w:eastAsia="Times New Roman" w:cstheme="minorHAnsi"/>
          <w:color w:val="000000"/>
          <w:lang w:eastAsia="en-GB"/>
        </w:rPr>
      </w:pPr>
    </w:p>
    <w:p w14:paraId="7A566170" w14:textId="317E1CD9" w:rsidR="003772B4" w:rsidRDefault="003772B4" w:rsidP="009749EB">
      <w:pPr>
        <w:pStyle w:val="ListParagraph"/>
        <w:ind w:left="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By signing this </w:t>
      </w:r>
      <w:r w:rsidR="009749EB">
        <w:rPr>
          <w:rFonts w:eastAsia="Times New Roman" w:cstheme="minorHAnsi"/>
          <w:color w:val="000000"/>
          <w:lang w:eastAsia="en-GB"/>
        </w:rPr>
        <w:t>agreement,</w:t>
      </w:r>
      <w:r>
        <w:rPr>
          <w:rFonts w:eastAsia="Times New Roman" w:cstheme="minorHAnsi"/>
          <w:color w:val="000000"/>
          <w:lang w:eastAsia="en-GB"/>
        </w:rPr>
        <w:t xml:space="preserve"> you acknowledge the following:</w:t>
      </w:r>
    </w:p>
    <w:p w14:paraId="057670A7" w14:textId="4F3ED5BF" w:rsidR="009749EB" w:rsidRPr="00334000" w:rsidRDefault="009749EB" w:rsidP="009749EB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/>
          <w:lang w:eastAsia="en-GB"/>
        </w:rPr>
      </w:pPr>
      <w:r>
        <w:t xml:space="preserve">I agree and will abide by the terms and conditions as outlined in this hire agreement. </w:t>
      </w:r>
    </w:p>
    <w:p w14:paraId="2742DC3B" w14:textId="35AC150D" w:rsidR="009749EB" w:rsidRPr="009749EB" w:rsidRDefault="009749EB" w:rsidP="009749EB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/>
          <w:lang w:eastAsia="en-GB"/>
        </w:rPr>
      </w:pPr>
      <w:r>
        <w:t xml:space="preserve">I acknowledge receiving the operating instruction and safety elements in relation to the bike hired. </w:t>
      </w:r>
    </w:p>
    <w:p w14:paraId="7AE6D050" w14:textId="77777777" w:rsidR="009749EB" w:rsidRDefault="009749EB" w:rsidP="009749EB">
      <w:pPr>
        <w:rPr>
          <w:rFonts w:eastAsia="Times New Roman" w:cstheme="minorHAnsi"/>
          <w:color w:val="000000"/>
          <w:lang w:eastAsia="en-GB"/>
        </w:rPr>
      </w:pPr>
    </w:p>
    <w:p w14:paraId="7D8BEC61" w14:textId="671673EB" w:rsidR="009749EB" w:rsidRDefault="009749EB" w:rsidP="009749EB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Signed:</w:t>
      </w:r>
    </w:p>
    <w:p w14:paraId="7058CD1D" w14:textId="77777777" w:rsidR="009749EB" w:rsidRDefault="009749EB" w:rsidP="009749EB">
      <w:pPr>
        <w:rPr>
          <w:rFonts w:eastAsia="Times New Roman" w:cstheme="minorHAnsi"/>
          <w:color w:val="000000"/>
          <w:lang w:eastAsia="en-GB"/>
        </w:rPr>
      </w:pPr>
    </w:p>
    <w:p w14:paraId="372B845D" w14:textId="02FABEF6" w:rsidR="009749EB" w:rsidRDefault="009749EB" w:rsidP="009749EB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Print Name:</w:t>
      </w:r>
    </w:p>
    <w:p w14:paraId="0EE1AC14" w14:textId="77777777" w:rsidR="009749EB" w:rsidRDefault="009749EB" w:rsidP="009749EB">
      <w:pPr>
        <w:rPr>
          <w:rFonts w:eastAsia="Times New Roman" w:cstheme="minorHAnsi"/>
          <w:color w:val="000000"/>
          <w:lang w:eastAsia="en-GB"/>
        </w:rPr>
      </w:pPr>
    </w:p>
    <w:p w14:paraId="62B4695C" w14:textId="70FBBC92" w:rsidR="009749EB" w:rsidRPr="009749EB" w:rsidRDefault="009749EB" w:rsidP="009749EB">
      <w:pPr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Date:</w:t>
      </w:r>
    </w:p>
    <w:p w14:paraId="57CE1E99" w14:textId="2698FB72" w:rsidR="00334000" w:rsidRDefault="00334000" w:rsidP="003340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55F31928" w14:textId="6A18FE14" w:rsidR="00334000" w:rsidRPr="008B5863" w:rsidRDefault="00334000" w:rsidP="003340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5BD82A58" w14:textId="77777777" w:rsidR="00334000" w:rsidRPr="00334000" w:rsidRDefault="00334000" w:rsidP="003340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sectPr w:rsidR="00334000" w:rsidRPr="00334000" w:rsidSect="003772B4">
      <w:headerReference w:type="default" r:id="rId9"/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6779" w14:textId="77777777" w:rsidR="008B5863" w:rsidRDefault="008B5863" w:rsidP="008B5863">
      <w:pPr>
        <w:spacing w:after="0" w:line="240" w:lineRule="auto"/>
      </w:pPr>
      <w:r>
        <w:separator/>
      </w:r>
    </w:p>
  </w:endnote>
  <w:endnote w:type="continuationSeparator" w:id="0">
    <w:p w14:paraId="6FA218DD" w14:textId="77777777" w:rsidR="008B5863" w:rsidRDefault="008B5863" w:rsidP="008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E00C" w14:textId="77777777" w:rsidR="008B5863" w:rsidRDefault="008B5863" w:rsidP="008B5863">
      <w:pPr>
        <w:spacing w:after="0" w:line="240" w:lineRule="auto"/>
      </w:pPr>
      <w:r>
        <w:separator/>
      </w:r>
    </w:p>
  </w:footnote>
  <w:footnote w:type="continuationSeparator" w:id="0">
    <w:p w14:paraId="35787962" w14:textId="77777777" w:rsidR="008B5863" w:rsidRDefault="008B5863" w:rsidP="008B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BDC4" w14:textId="30729964" w:rsidR="009749EB" w:rsidRDefault="009749EB" w:rsidP="008B5863">
    <w:pPr>
      <w:pStyle w:val="Header"/>
      <w:tabs>
        <w:tab w:val="clear" w:pos="4513"/>
        <w:tab w:val="clear" w:pos="9026"/>
        <w:tab w:val="center" w:pos="506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477"/>
    <w:multiLevelType w:val="hybridMultilevel"/>
    <w:tmpl w:val="87C6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C2"/>
    <w:multiLevelType w:val="multilevel"/>
    <w:tmpl w:val="17BA9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CC6A37"/>
    <w:multiLevelType w:val="multilevel"/>
    <w:tmpl w:val="3D32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0001F"/>
    <w:multiLevelType w:val="hybridMultilevel"/>
    <w:tmpl w:val="8404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C0172"/>
    <w:multiLevelType w:val="hybridMultilevel"/>
    <w:tmpl w:val="5F1C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F58B9"/>
    <w:multiLevelType w:val="hybridMultilevel"/>
    <w:tmpl w:val="7BA6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15D75"/>
    <w:multiLevelType w:val="hybridMultilevel"/>
    <w:tmpl w:val="0EC0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820B4"/>
    <w:multiLevelType w:val="hybridMultilevel"/>
    <w:tmpl w:val="AA3A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95B"/>
    <w:multiLevelType w:val="hybridMultilevel"/>
    <w:tmpl w:val="E28C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A6114"/>
    <w:multiLevelType w:val="hybridMultilevel"/>
    <w:tmpl w:val="2254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F4517"/>
    <w:multiLevelType w:val="multilevel"/>
    <w:tmpl w:val="87E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56309"/>
    <w:multiLevelType w:val="multilevel"/>
    <w:tmpl w:val="17BA9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06764315">
    <w:abstractNumId w:val="11"/>
  </w:num>
  <w:num w:numId="2" w16cid:durableId="1405638064">
    <w:abstractNumId w:val="1"/>
  </w:num>
  <w:num w:numId="3" w16cid:durableId="2085299203">
    <w:abstractNumId w:val="4"/>
  </w:num>
  <w:num w:numId="4" w16cid:durableId="2009944177">
    <w:abstractNumId w:val="5"/>
  </w:num>
  <w:num w:numId="5" w16cid:durableId="273101464">
    <w:abstractNumId w:val="2"/>
  </w:num>
  <w:num w:numId="6" w16cid:durableId="1952546434">
    <w:abstractNumId w:val="2"/>
  </w:num>
  <w:num w:numId="7" w16cid:durableId="1952546434">
    <w:abstractNumId w:val="2"/>
  </w:num>
  <w:num w:numId="8" w16cid:durableId="1918662802">
    <w:abstractNumId w:val="6"/>
  </w:num>
  <w:num w:numId="9" w16cid:durableId="1655179940">
    <w:abstractNumId w:val="9"/>
  </w:num>
  <w:num w:numId="10" w16cid:durableId="701827461">
    <w:abstractNumId w:val="8"/>
  </w:num>
  <w:num w:numId="11" w16cid:durableId="1688942238">
    <w:abstractNumId w:val="10"/>
  </w:num>
  <w:num w:numId="12" w16cid:durableId="109590497">
    <w:abstractNumId w:val="0"/>
  </w:num>
  <w:num w:numId="13" w16cid:durableId="1914584036">
    <w:abstractNumId w:val="3"/>
  </w:num>
  <w:num w:numId="14" w16cid:durableId="1895778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AE"/>
    <w:rsid w:val="002830AE"/>
    <w:rsid w:val="00334000"/>
    <w:rsid w:val="003772B4"/>
    <w:rsid w:val="004A542E"/>
    <w:rsid w:val="004B6CC7"/>
    <w:rsid w:val="005045F6"/>
    <w:rsid w:val="00657713"/>
    <w:rsid w:val="00731384"/>
    <w:rsid w:val="00762C0D"/>
    <w:rsid w:val="008A6ADA"/>
    <w:rsid w:val="008B5863"/>
    <w:rsid w:val="009224DD"/>
    <w:rsid w:val="0093180A"/>
    <w:rsid w:val="009749EB"/>
    <w:rsid w:val="00B00832"/>
    <w:rsid w:val="00B35F7E"/>
    <w:rsid w:val="00D175B9"/>
    <w:rsid w:val="00D93E2E"/>
    <w:rsid w:val="00DA57CE"/>
    <w:rsid w:val="00E27F15"/>
    <w:rsid w:val="00F63ECB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CCAF"/>
  <w15:chartTrackingRefBased/>
  <w15:docId w15:val="{EE1BFB86-AF0B-47DF-BEA3-586D11C7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28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30AE"/>
    <w:pPr>
      <w:ind w:left="720"/>
      <w:contextualSpacing/>
    </w:pPr>
  </w:style>
  <w:style w:type="character" w:customStyle="1" w:styleId="s3">
    <w:name w:val="s3"/>
    <w:basedOn w:val="DefaultParagraphFont"/>
    <w:rsid w:val="00657713"/>
  </w:style>
  <w:style w:type="paragraph" w:customStyle="1" w:styleId="li3">
    <w:name w:val="li3"/>
    <w:basedOn w:val="Normal"/>
    <w:rsid w:val="008A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8A6ADA"/>
  </w:style>
  <w:style w:type="character" w:styleId="Hyperlink">
    <w:name w:val="Hyperlink"/>
    <w:basedOn w:val="DefaultParagraphFont"/>
    <w:uiPriority w:val="99"/>
    <w:unhideWhenUsed/>
    <w:rsid w:val="00FC6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5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400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3400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B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development@causewaycoastandglen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McFadden</dc:creator>
  <cp:keywords/>
  <dc:description/>
  <cp:lastModifiedBy>Jonathan McFadden</cp:lastModifiedBy>
  <cp:revision>5</cp:revision>
  <dcterms:created xsi:type="dcterms:W3CDTF">2023-12-19T14:45:00Z</dcterms:created>
  <dcterms:modified xsi:type="dcterms:W3CDTF">2023-12-19T15:12:00Z</dcterms:modified>
</cp:coreProperties>
</file>