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1BCBB" w14:textId="77777777" w:rsidR="00EA4514" w:rsidRDefault="00EA4514" w:rsidP="00EA4514">
      <w:pPr>
        <w:jc w:val="center"/>
        <w:rPr>
          <w:noProof/>
          <w:sz w:val="40"/>
        </w:rPr>
      </w:pPr>
      <w:r>
        <w:rPr>
          <w:rFonts w:cs="Arial"/>
          <w:b/>
          <w:color w:val="1F497D"/>
          <w:sz w:val="40"/>
          <w:szCs w:val="40"/>
        </w:rPr>
        <w:tab/>
      </w:r>
      <w:r w:rsidRPr="00695A1C">
        <w:rPr>
          <w:noProof/>
        </w:rPr>
        <w:drawing>
          <wp:inline distT="0" distB="0" distL="0" distR="0" wp14:anchorId="0A13DC0B" wp14:editId="36ED573B">
            <wp:extent cx="5724525" cy="790575"/>
            <wp:effectExtent l="0" t="0" r="9525" b="9525"/>
            <wp:docPr id="2" name="Picture 2"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07524F24" w14:textId="77777777" w:rsidR="00EA4514" w:rsidRDefault="00EA4514" w:rsidP="00EA4514">
      <w:pPr>
        <w:jc w:val="center"/>
        <w:rPr>
          <w:noProof/>
          <w:sz w:val="40"/>
        </w:rPr>
      </w:pPr>
    </w:p>
    <w:p w14:paraId="7BB2DFA2" w14:textId="77777777" w:rsidR="00EA4514" w:rsidRDefault="00EA4514" w:rsidP="00EA4514">
      <w:pPr>
        <w:jc w:val="center"/>
        <w:rPr>
          <w:noProof/>
          <w:sz w:val="40"/>
        </w:rPr>
      </w:pPr>
    </w:p>
    <w:p w14:paraId="183A359A" w14:textId="77777777" w:rsidR="00EA4514" w:rsidRDefault="00EA4514" w:rsidP="00EA4514">
      <w:pPr>
        <w:jc w:val="center"/>
        <w:rPr>
          <w:noProof/>
          <w:sz w:val="40"/>
        </w:rPr>
      </w:pPr>
    </w:p>
    <w:p w14:paraId="0C271038" w14:textId="77777777" w:rsidR="00EA4514" w:rsidRPr="00EE44A9" w:rsidRDefault="00EA4514" w:rsidP="00EA4514">
      <w:pPr>
        <w:jc w:val="center"/>
        <w:rPr>
          <w:noProof/>
          <w:sz w:val="40"/>
        </w:rPr>
      </w:pPr>
    </w:p>
    <w:p w14:paraId="51A5DB75" w14:textId="33223B76" w:rsidR="00EA4514" w:rsidRPr="00EE44A9" w:rsidRDefault="00EA4514" w:rsidP="00EA4514">
      <w:pPr>
        <w:jc w:val="center"/>
        <w:rPr>
          <w:b/>
          <w:sz w:val="40"/>
          <w:lang w:val="en-GB"/>
        </w:rPr>
      </w:pPr>
      <w:r>
        <w:rPr>
          <w:b/>
          <w:noProof/>
          <w:sz w:val="40"/>
        </w:rPr>
        <w:t xml:space="preserve">Ballyvoy </w:t>
      </w:r>
      <w:r w:rsidRPr="00EE44A9">
        <w:rPr>
          <w:b/>
          <w:sz w:val="40"/>
          <w:lang w:val="en-GB"/>
        </w:rPr>
        <w:t xml:space="preserve">Village Plan </w:t>
      </w:r>
    </w:p>
    <w:p w14:paraId="62E0EA4C" w14:textId="77777777" w:rsidR="00EA4514" w:rsidRPr="00EE44A9" w:rsidRDefault="00EA4514" w:rsidP="00EA4514">
      <w:pPr>
        <w:jc w:val="center"/>
        <w:rPr>
          <w:sz w:val="40"/>
          <w:lang w:val="en-GB"/>
        </w:rPr>
      </w:pPr>
    </w:p>
    <w:p w14:paraId="69895ACC" w14:textId="77777777" w:rsidR="00EA4514" w:rsidRPr="00EE44A9" w:rsidRDefault="00EA4514" w:rsidP="00EA4514">
      <w:pPr>
        <w:jc w:val="center"/>
        <w:rPr>
          <w:sz w:val="40"/>
          <w:lang w:val="en-GB"/>
        </w:rPr>
      </w:pPr>
    </w:p>
    <w:p w14:paraId="556D213F" w14:textId="77777777" w:rsidR="00EA4514" w:rsidRPr="00EE44A9" w:rsidRDefault="00EA4514" w:rsidP="00EA4514">
      <w:pPr>
        <w:jc w:val="center"/>
        <w:rPr>
          <w:sz w:val="40"/>
          <w:lang w:val="en-GB"/>
        </w:rPr>
      </w:pPr>
    </w:p>
    <w:p w14:paraId="56A13F42" w14:textId="605FFD17" w:rsidR="00EA4514" w:rsidRDefault="00F44EDF" w:rsidP="00EA4514">
      <w:pPr>
        <w:jc w:val="center"/>
        <w:rPr>
          <w:sz w:val="40"/>
          <w:lang w:val="en-GB"/>
        </w:rPr>
      </w:pPr>
      <w:r>
        <w:rPr>
          <w:sz w:val="40"/>
          <w:lang w:val="en-GB"/>
        </w:rPr>
        <w:t xml:space="preserve">June </w:t>
      </w:r>
      <w:r w:rsidR="00EA4514" w:rsidRPr="00EE44A9">
        <w:rPr>
          <w:sz w:val="40"/>
          <w:lang w:val="en-GB"/>
        </w:rPr>
        <w:t>201</w:t>
      </w:r>
      <w:r w:rsidR="00EA4514">
        <w:rPr>
          <w:sz w:val="40"/>
          <w:lang w:val="en-GB"/>
        </w:rPr>
        <w:t>8</w:t>
      </w:r>
    </w:p>
    <w:p w14:paraId="0304AADC" w14:textId="77777777" w:rsidR="00EA4514" w:rsidRDefault="00EA4514" w:rsidP="00EA4514">
      <w:pPr>
        <w:jc w:val="center"/>
        <w:rPr>
          <w:sz w:val="40"/>
          <w:lang w:val="en-GB"/>
        </w:rPr>
      </w:pPr>
    </w:p>
    <w:p w14:paraId="651B7244" w14:textId="77777777" w:rsidR="00EA4514" w:rsidRDefault="00EA4514" w:rsidP="00EA4514">
      <w:pPr>
        <w:jc w:val="center"/>
        <w:rPr>
          <w:sz w:val="40"/>
          <w:lang w:val="en-GB"/>
        </w:rPr>
      </w:pPr>
    </w:p>
    <w:p w14:paraId="68FB8B52" w14:textId="77777777" w:rsidR="00EA4514" w:rsidRDefault="00EA4514" w:rsidP="00EA4514">
      <w:pPr>
        <w:jc w:val="center"/>
        <w:rPr>
          <w:sz w:val="40"/>
          <w:lang w:val="en-GB"/>
        </w:rPr>
      </w:pPr>
    </w:p>
    <w:p w14:paraId="151CB9DC" w14:textId="77777777" w:rsidR="00EA4514" w:rsidRDefault="00EA4514" w:rsidP="00EA4514">
      <w:pPr>
        <w:jc w:val="center"/>
        <w:rPr>
          <w:sz w:val="40"/>
          <w:lang w:val="en-GB"/>
        </w:rPr>
      </w:pPr>
    </w:p>
    <w:p w14:paraId="0A12E413" w14:textId="77777777" w:rsidR="00EA4514" w:rsidRDefault="00EA4514" w:rsidP="00EA4514">
      <w:pPr>
        <w:jc w:val="center"/>
        <w:rPr>
          <w:sz w:val="40"/>
          <w:lang w:val="en-GB"/>
        </w:rPr>
      </w:pPr>
    </w:p>
    <w:p w14:paraId="11C45465" w14:textId="77777777" w:rsidR="00EA4514" w:rsidRPr="00EE44A9" w:rsidRDefault="00EA4514" w:rsidP="00EA4514">
      <w:pPr>
        <w:jc w:val="center"/>
        <w:rPr>
          <w:sz w:val="40"/>
          <w:lang w:val="en-GB"/>
        </w:rPr>
      </w:pP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fldChar w:fldCharType="begin"/>
      </w:r>
      <w:r>
        <w:instrText xml:space="preserve"> INCLUDEPICTURE  "cid:image005.jpg@01D3519A.0E87CA70" \* MERGEFORMATINET </w:instrText>
      </w:r>
      <w:r>
        <w:fldChar w:fldCharType="separate"/>
      </w:r>
      <w:r w:rsidR="00633AB9">
        <w:fldChar w:fldCharType="begin"/>
      </w:r>
      <w:r w:rsidR="00633AB9">
        <w:instrText xml:space="preserve"> INCLUDEPICTURE  "cid:image005.jpg@01D3519A.0E87CA70" \* MERGEFORMATINET </w:instrText>
      </w:r>
      <w:r w:rsidR="00633AB9">
        <w:fldChar w:fldCharType="separate"/>
      </w:r>
      <w:r w:rsidR="00650903">
        <w:fldChar w:fldCharType="begin"/>
      </w:r>
      <w:r w:rsidR="00650903">
        <w:instrText xml:space="preserve"> INCLUDEPICTURE  "cid:image005.jpg@01D3519A.0E87CA70" \* MERGEFORMATINET </w:instrText>
      </w:r>
      <w:r w:rsidR="00650903">
        <w:fldChar w:fldCharType="separate"/>
      </w:r>
      <w:r w:rsidR="00CE7E99">
        <w:fldChar w:fldCharType="begin"/>
      </w:r>
      <w:r w:rsidR="00CE7E99">
        <w:instrText xml:space="preserve"> INCLUDEPICTURE  "cid:image005.jpg@01D3519A.0E87CA70" \* MERGEFORMATINET </w:instrText>
      </w:r>
      <w:r w:rsidR="00CE7E99">
        <w:fldChar w:fldCharType="separate"/>
      </w:r>
      <w:r w:rsidR="00514508">
        <w:fldChar w:fldCharType="begin"/>
      </w:r>
      <w:r w:rsidR="00514508">
        <w:instrText xml:space="preserve"> INCLUDEPICTURE  "cid:image005.jpg@01D3519A.0E87CA70" \* MERGEFORMATINET </w:instrText>
      </w:r>
      <w:r w:rsidR="00514508">
        <w:fldChar w:fldCharType="separate"/>
      </w:r>
      <w:r w:rsidR="00941039">
        <w:fldChar w:fldCharType="begin"/>
      </w:r>
      <w:r w:rsidR="00941039">
        <w:instrText xml:space="preserve"> INCLUDEPICTURE  "cid:image005.jpg@01D3519A.0E87CA70" \* MERGEFORMATINET </w:instrText>
      </w:r>
      <w:r w:rsidR="00941039">
        <w:fldChar w:fldCharType="separate"/>
      </w:r>
      <w:r w:rsidR="00FA4A0A">
        <w:fldChar w:fldCharType="begin"/>
      </w:r>
      <w:r w:rsidR="00FA4A0A">
        <w:instrText xml:space="preserve"> INCLUDEPICTURE  "cid:image005.jpg@01D3519A.0E87CA70" \* MERGEFORMATINET </w:instrText>
      </w:r>
      <w:r w:rsidR="00FA4A0A">
        <w:fldChar w:fldCharType="separate"/>
      </w:r>
      <w:r w:rsidR="00C86092">
        <w:fldChar w:fldCharType="begin"/>
      </w:r>
      <w:r w:rsidR="00C86092">
        <w:instrText xml:space="preserve"> INCLUDEPICTURE  "cid:image005.jpg@01D3519A.0E87CA70" \* MERGEFORMATINET </w:instrText>
      </w:r>
      <w:r w:rsidR="00C86092">
        <w:fldChar w:fldCharType="separate"/>
      </w:r>
      <w:r w:rsidR="003E415B">
        <w:fldChar w:fldCharType="begin"/>
      </w:r>
      <w:r w:rsidR="003E415B">
        <w:instrText xml:space="preserve"> INCLUDEPICTURE  "cid:image005.jpg@01D3519A.0E87CA70" \* MERGEFORMATINET </w:instrText>
      </w:r>
      <w:r w:rsidR="003E415B">
        <w:fldChar w:fldCharType="separate"/>
      </w:r>
      <w:r w:rsidR="00477564">
        <w:fldChar w:fldCharType="begin"/>
      </w:r>
      <w:r w:rsidR="00477564">
        <w:instrText xml:space="preserve"> INCLUDEPICTURE  "cid:image005.jpg@01D3519A.0E87CA70" \* MERGEFORMATINET </w:instrText>
      </w:r>
      <w:r w:rsidR="00477564">
        <w:fldChar w:fldCharType="separate"/>
      </w:r>
      <w:r w:rsidR="002879BB">
        <w:fldChar w:fldCharType="begin"/>
      </w:r>
      <w:r w:rsidR="002879BB">
        <w:instrText xml:space="preserve"> INCLUDEPICTURE  "cid:image005.jpg@01D3519A.0E87CA70" \* MERGEFORMATINET </w:instrText>
      </w:r>
      <w:r w:rsidR="002879BB">
        <w:fldChar w:fldCharType="separate"/>
      </w:r>
      <w:r w:rsidR="00F44EDF">
        <w:fldChar w:fldCharType="begin"/>
      </w:r>
      <w:r w:rsidR="00F44EDF">
        <w:instrText xml:space="preserve"> </w:instrText>
      </w:r>
      <w:r w:rsidR="00F44EDF">
        <w:instrText>INCLUDEPICTURE  "cid:image005.jpg@01D3519A.0E87CA70" \* MERGEFORMATINET</w:instrText>
      </w:r>
      <w:r w:rsidR="00F44EDF">
        <w:instrText xml:space="preserve"> </w:instrText>
      </w:r>
      <w:r w:rsidR="00F44EDF">
        <w:fldChar w:fldCharType="separate"/>
      </w:r>
      <w:r w:rsidR="00F44EDF">
        <w:pict w14:anchorId="6C7EC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enturei_logo_01" style="width:138.55pt;height:35.3pt">
            <v:imagedata r:id="rId9" r:href="rId10"/>
          </v:shape>
        </w:pict>
      </w:r>
      <w:r w:rsidR="00F44EDF">
        <w:fldChar w:fldCharType="end"/>
      </w:r>
      <w:r w:rsidR="002879BB">
        <w:fldChar w:fldCharType="end"/>
      </w:r>
      <w:r w:rsidR="00477564">
        <w:fldChar w:fldCharType="end"/>
      </w:r>
      <w:r w:rsidR="003E415B">
        <w:fldChar w:fldCharType="end"/>
      </w:r>
      <w:r w:rsidR="00C86092">
        <w:fldChar w:fldCharType="end"/>
      </w:r>
      <w:r w:rsidR="00FA4A0A">
        <w:fldChar w:fldCharType="end"/>
      </w:r>
      <w:r w:rsidR="00941039">
        <w:fldChar w:fldCharType="end"/>
      </w:r>
      <w:r w:rsidR="00514508">
        <w:fldChar w:fldCharType="end"/>
      </w:r>
      <w:r w:rsidR="00CE7E99">
        <w:fldChar w:fldCharType="end"/>
      </w:r>
      <w:r w:rsidR="00650903">
        <w:fldChar w:fldCharType="end"/>
      </w:r>
      <w:r w:rsidR="00633AB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33E64F9A" w14:textId="77777777" w:rsidR="00EA4514" w:rsidRPr="00FB4A81" w:rsidRDefault="00EA4514" w:rsidP="00EA4514">
      <w:pPr>
        <w:jc w:val="both"/>
        <w:rPr>
          <w:rFonts w:cs="Arial"/>
          <w:b/>
          <w:color w:val="1F497D"/>
          <w:sz w:val="32"/>
          <w:szCs w:val="28"/>
          <w:lang w:val="en-GB"/>
        </w:rPr>
      </w:pPr>
      <w:r>
        <w:rPr>
          <w:rFonts w:cs="Arial"/>
          <w:b/>
          <w:color w:val="1F497D"/>
          <w:sz w:val="32"/>
          <w:szCs w:val="28"/>
          <w:lang w:val="en-GB"/>
        </w:rPr>
        <w:br w:type="page"/>
      </w:r>
      <w:r w:rsidRPr="00FB4A81">
        <w:rPr>
          <w:rFonts w:cs="Arial"/>
          <w:b/>
          <w:color w:val="1F497D"/>
          <w:sz w:val="32"/>
          <w:szCs w:val="28"/>
          <w:lang w:val="en-GB"/>
        </w:rPr>
        <w:lastRenderedPageBreak/>
        <w:t>CONTENTS</w:t>
      </w:r>
    </w:p>
    <w:p w14:paraId="2588A788" w14:textId="77777777" w:rsidR="00EA4514" w:rsidRPr="00EE44A9" w:rsidRDefault="00EA4514" w:rsidP="00EA4514">
      <w:pPr>
        <w:jc w:val="both"/>
        <w:rPr>
          <w:rFonts w:cs="Arial"/>
          <w:b/>
          <w:color w:val="1F497D"/>
          <w:sz w:val="28"/>
          <w:szCs w:val="28"/>
          <w:lang w:val="en-GB"/>
        </w:rPr>
      </w:pPr>
    </w:p>
    <w:p w14:paraId="068FC50E" w14:textId="77777777" w:rsidR="00EA4514" w:rsidRPr="00EE44A9" w:rsidRDefault="00EA4514" w:rsidP="00EA4514">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BACKGROUND AND INTRODUCTION</w:t>
      </w:r>
    </w:p>
    <w:p w14:paraId="548769D9" w14:textId="77777777" w:rsidR="00EA4514" w:rsidRPr="00EE44A9" w:rsidRDefault="00EA4514" w:rsidP="00EA4514">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 xml:space="preserve">Why have a Village </w:t>
      </w:r>
      <w:proofErr w:type="gramStart"/>
      <w:r w:rsidRPr="00EE44A9">
        <w:rPr>
          <w:rFonts w:cs="Arial"/>
          <w:color w:val="1F497D"/>
          <w:sz w:val="28"/>
          <w:szCs w:val="28"/>
        </w:rPr>
        <w:t>Plan</w:t>
      </w:r>
      <w:proofErr w:type="gramEnd"/>
    </w:p>
    <w:p w14:paraId="69F499C6" w14:textId="77777777" w:rsidR="00EA4514" w:rsidRPr="00EE44A9" w:rsidRDefault="00EA4514" w:rsidP="00EA4514">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About the Plan</w:t>
      </w:r>
    </w:p>
    <w:p w14:paraId="67BC2901" w14:textId="77777777" w:rsidR="00EA4514" w:rsidRPr="00EE44A9" w:rsidRDefault="00EA4514" w:rsidP="00EA4514">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The Process</w:t>
      </w:r>
    </w:p>
    <w:p w14:paraId="387DF0AB" w14:textId="77777777" w:rsidR="00EA4514" w:rsidRPr="00EE44A9" w:rsidRDefault="00EA4514" w:rsidP="00EA4514">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Village Planning Framework</w:t>
      </w:r>
    </w:p>
    <w:p w14:paraId="528699C6" w14:textId="77777777" w:rsidR="00EA4514" w:rsidRPr="00EE44A9" w:rsidRDefault="00EA4514" w:rsidP="00EA4514">
      <w:pPr>
        <w:spacing w:after="0" w:line="240" w:lineRule="auto"/>
        <w:rPr>
          <w:rFonts w:cs="Arial"/>
          <w:sz w:val="28"/>
          <w:szCs w:val="28"/>
        </w:rPr>
      </w:pPr>
    </w:p>
    <w:p w14:paraId="10C62FFA" w14:textId="77777777" w:rsidR="00EA4514" w:rsidRPr="00EE44A9" w:rsidRDefault="00EA4514" w:rsidP="00EA4514">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THE BIG PICTURE</w:t>
      </w:r>
    </w:p>
    <w:p w14:paraId="1E2B44A4" w14:textId="77777777" w:rsidR="00EA4514" w:rsidRPr="00EE44A9" w:rsidRDefault="00EA4514" w:rsidP="00EA4514">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Regional Policies and Plans</w:t>
      </w:r>
    </w:p>
    <w:p w14:paraId="7CF5119B" w14:textId="77777777" w:rsidR="00EA4514" w:rsidRPr="00EE44A9" w:rsidRDefault="00EA4514" w:rsidP="00EA4514">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Causeway Coast and Glens Borough Council Context</w:t>
      </w:r>
    </w:p>
    <w:p w14:paraId="60B152D4" w14:textId="77777777" w:rsidR="00EA4514" w:rsidRPr="00EE44A9" w:rsidRDefault="00EA4514" w:rsidP="00EA4514">
      <w:pPr>
        <w:spacing w:after="0" w:line="240" w:lineRule="auto"/>
        <w:rPr>
          <w:rFonts w:cs="Arial"/>
          <w:b/>
          <w:color w:val="7030A0"/>
          <w:sz w:val="28"/>
          <w:szCs w:val="28"/>
        </w:rPr>
      </w:pPr>
    </w:p>
    <w:p w14:paraId="0DC38209" w14:textId="77777777" w:rsidR="00EA4514" w:rsidRPr="00EE44A9" w:rsidRDefault="00EA4514" w:rsidP="00EA4514">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THE LOCAL PICTURE</w:t>
      </w:r>
    </w:p>
    <w:p w14:paraId="20603FC7" w14:textId="77777777" w:rsidR="00EA4514" w:rsidRPr="00EE44A9" w:rsidRDefault="00EA4514" w:rsidP="00EA4514">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Location, Context and History</w:t>
      </w:r>
    </w:p>
    <w:p w14:paraId="277B8B16" w14:textId="77777777" w:rsidR="00EA4514" w:rsidRPr="00EE44A9" w:rsidRDefault="00EA4514" w:rsidP="00EA4514">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Socio- Economic Analysis</w:t>
      </w:r>
    </w:p>
    <w:p w14:paraId="4993A402" w14:textId="77777777" w:rsidR="00EA4514" w:rsidRPr="00EE44A9" w:rsidRDefault="00EA4514" w:rsidP="00EA4514">
      <w:pPr>
        <w:spacing w:after="0" w:line="240" w:lineRule="auto"/>
        <w:rPr>
          <w:rFonts w:cs="Arial"/>
          <w:sz w:val="28"/>
          <w:szCs w:val="28"/>
        </w:rPr>
      </w:pPr>
    </w:p>
    <w:p w14:paraId="4007B279" w14:textId="77777777" w:rsidR="00EA4514" w:rsidRPr="00EE44A9" w:rsidRDefault="00EA4514" w:rsidP="00EA4514">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WHAT PEOPLE SAID</w:t>
      </w:r>
    </w:p>
    <w:p w14:paraId="0256AC52" w14:textId="77777777" w:rsidR="00EA4514" w:rsidRPr="00EE44A9" w:rsidRDefault="00EA4514" w:rsidP="00EA4514">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Consultation Process</w:t>
      </w:r>
    </w:p>
    <w:p w14:paraId="521D6987" w14:textId="77777777" w:rsidR="00EA4514" w:rsidRPr="00EE44A9" w:rsidRDefault="00EA4514" w:rsidP="00EA4514">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Summary Findings</w:t>
      </w:r>
    </w:p>
    <w:p w14:paraId="4D665289" w14:textId="77777777" w:rsidR="00EA4514" w:rsidRPr="00EE44A9" w:rsidRDefault="00EA4514" w:rsidP="00EA4514">
      <w:pPr>
        <w:pStyle w:val="ListParagraph"/>
        <w:numPr>
          <w:ilvl w:val="0"/>
          <w:numId w:val="8"/>
        </w:numPr>
        <w:spacing w:after="0" w:line="240" w:lineRule="auto"/>
        <w:ind w:left="1134" w:hanging="425"/>
        <w:rPr>
          <w:rFonts w:cs="Arial"/>
          <w:color w:val="1F497D"/>
          <w:sz w:val="28"/>
          <w:szCs w:val="28"/>
        </w:rPr>
      </w:pPr>
      <w:r w:rsidRPr="00EE44A9">
        <w:rPr>
          <w:rFonts w:cs="Arial"/>
          <w:color w:val="1F497D"/>
          <w:sz w:val="28"/>
          <w:szCs w:val="28"/>
        </w:rPr>
        <w:t>SWOT Analysis</w:t>
      </w:r>
    </w:p>
    <w:p w14:paraId="6979313A" w14:textId="77777777" w:rsidR="00EA4514" w:rsidRPr="00EE44A9" w:rsidRDefault="00EA4514" w:rsidP="00EA4514">
      <w:pPr>
        <w:pStyle w:val="ListParagraph"/>
        <w:rPr>
          <w:rFonts w:cs="Arial"/>
          <w:color w:val="1F497D"/>
          <w:sz w:val="28"/>
          <w:szCs w:val="28"/>
        </w:rPr>
      </w:pPr>
    </w:p>
    <w:p w14:paraId="696267A4" w14:textId="4F8255A5" w:rsidR="00EA4514" w:rsidRPr="00EE44A9" w:rsidRDefault="00EA4514" w:rsidP="00EA4514">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 xml:space="preserve">A VISION AND PLAN FOR </w:t>
      </w:r>
      <w:r>
        <w:rPr>
          <w:rFonts w:cs="Arial"/>
          <w:b/>
          <w:color w:val="1F497D"/>
          <w:sz w:val="28"/>
          <w:szCs w:val="28"/>
        </w:rPr>
        <w:t>BALLYVOY</w:t>
      </w:r>
    </w:p>
    <w:p w14:paraId="7F2EFC28" w14:textId="77777777" w:rsidR="00EA4514" w:rsidRPr="00EE44A9" w:rsidRDefault="00EA4514" w:rsidP="00EA4514">
      <w:pPr>
        <w:pStyle w:val="ListParagraph"/>
        <w:rPr>
          <w:rFonts w:cs="Arial"/>
          <w:b/>
          <w:color w:val="1F497D"/>
          <w:sz w:val="28"/>
          <w:szCs w:val="28"/>
        </w:rPr>
      </w:pPr>
    </w:p>
    <w:p w14:paraId="488C74DB" w14:textId="77777777" w:rsidR="00EA4514" w:rsidRPr="00EE44A9" w:rsidRDefault="00EA4514" w:rsidP="00EA4514">
      <w:pPr>
        <w:pStyle w:val="ListParagraph"/>
        <w:numPr>
          <w:ilvl w:val="0"/>
          <w:numId w:val="9"/>
        </w:numPr>
        <w:spacing w:after="0" w:line="240" w:lineRule="auto"/>
        <w:ind w:hanging="720"/>
        <w:rPr>
          <w:rFonts w:cs="Arial"/>
          <w:b/>
          <w:color w:val="1F497D"/>
          <w:sz w:val="28"/>
          <w:szCs w:val="28"/>
        </w:rPr>
      </w:pPr>
      <w:r w:rsidRPr="00EE44A9">
        <w:rPr>
          <w:rFonts w:cs="Arial"/>
          <w:b/>
          <w:color w:val="1F497D"/>
          <w:sz w:val="28"/>
          <w:szCs w:val="28"/>
        </w:rPr>
        <w:t>WHAT HAPPENS NEXT</w:t>
      </w:r>
    </w:p>
    <w:p w14:paraId="4F6BC5CE" w14:textId="77777777" w:rsidR="00EA4514" w:rsidRPr="00C07427" w:rsidRDefault="00EA4514" w:rsidP="00EA4514">
      <w:pPr>
        <w:spacing w:after="0" w:line="240" w:lineRule="auto"/>
        <w:rPr>
          <w:rFonts w:ascii="Arial" w:hAnsi="Arial" w:cs="Arial"/>
          <w:b/>
          <w:color w:val="1F497D"/>
          <w:sz w:val="28"/>
          <w:szCs w:val="28"/>
          <w:lang w:val="en-GB"/>
        </w:rPr>
      </w:pPr>
    </w:p>
    <w:p w14:paraId="74905E47" w14:textId="77777777" w:rsidR="00EA4514" w:rsidRDefault="00EA4514" w:rsidP="00EA4514">
      <w:pPr>
        <w:jc w:val="both"/>
        <w:rPr>
          <w:rFonts w:ascii="Arial" w:hAnsi="Arial" w:cs="Arial"/>
          <w:b/>
          <w:color w:val="1F497D"/>
          <w:sz w:val="28"/>
          <w:szCs w:val="28"/>
          <w:lang w:val="en-GB"/>
        </w:rPr>
      </w:pPr>
      <w:r>
        <w:rPr>
          <w:rFonts w:ascii="Arial" w:hAnsi="Arial" w:cs="Arial"/>
          <w:b/>
          <w:color w:val="1F497D"/>
          <w:sz w:val="28"/>
          <w:szCs w:val="28"/>
          <w:lang w:val="en-GB"/>
        </w:rPr>
        <w:t>Appendices</w:t>
      </w:r>
    </w:p>
    <w:p w14:paraId="617DBFF4" w14:textId="77777777" w:rsidR="00EA4514" w:rsidRPr="000872AA" w:rsidRDefault="00EA4514" w:rsidP="00EA4514">
      <w:pPr>
        <w:numPr>
          <w:ilvl w:val="0"/>
          <w:numId w:val="10"/>
        </w:num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t>Appendix 1 - Detailed Socio-Economic Profile</w:t>
      </w:r>
    </w:p>
    <w:p w14:paraId="3039DEB7" w14:textId="77777777" w:rsidR="00EA4514" w:rsidRDefault="00EA4514" w:rsidP="00EA4514">
      <w:pPr>
        <w:jc w:val="both"/>
        <w:rPr>
          <w:rFonts w:ascii="Arial" w:hAnsi="Arial" w:cs="Arial"/>
          <w:b/>
          <w:color w:val="1F497D"/>
          <w:sz w:val="28"/>
          <w:szCs w:val="28"/>
          <w:lang w:val="en-GB"/>
        </w:rPr>
      </w:pPr>
    </w:p>
    <w:p w14:paraId="3721DB9D" w14:textId="77777777" w:rsidR="00EA4514" w:rsidRPr="00C07427" w:rsidRDefault="00EA4514" w:rsidP="00EA4514">
      <w:pPr>
        <w:jc w:val="both"/>
        <w:rPr>
          <w:rFonts w:ascii="Arial" w:hAnsi="Arial" w:cs="Arial"/>
          <w:b/>
          <w:color w:val="1F497D"/>
          <w:sz w:val="28"/>
          <w:szCs w:val="28"/>
          <w:lang w:val="en-GB"/>
        </w:rPr>
      </w:pPr>
    </w:p>
    <w:p w14:paraId="28F2D44D" w14:textId="77777777" w:rsidR="00EA4514" w:rsidRDefault="00EA4514" w:rsidP="00EA4514">
      <w:pPr>
        <w:jc w:val="both"/>
        <w:rPr>
          <w:rFonts w:ascii="Arial" w:hAnsi="Arial" w:cs="Arial"/>
          <w:b/>
          <w:color w:val="1F497D"/>
          <w:sz w:val="28"/>
          <w:szCs w:val="28"/>
          <w:lang w:val="en-GB"/>
        </w:rPr>
      </w:pPr>
    </w:p>
    <w:p w14:paraId="06C765A4" w14:textId="77777777" w:rsidR="00EA4514" w:rsidRDefault="00EA4514" w:rsidP="00EA4514">
      <w:pPr>
        <w:jc w:val="both"/>
        <w:rPr>
          <w:rFonts w:ascii="Arial" w:hAnsi="Arial" w:cs="Arial"/>
          <w:b/>
          <w:color w:val="1F497D"/>
          <w:sz w:val="28"/>
          <w:szCs w:val="28"/>
          <w:lang w:val="en-GB"/>
        </w:rPr>
      </w:pPr>
    </w:p>
    <w:p w14:paraId="2A930BFD" w14:textId="77777777" w:rsidR="00EA4514" w:rsidRPr="00EE44A9" w:rsidRDefault="00EA4514" w:rsidP="00EA4514">
      <w:pPr>
        <w:jc w:val="both"/>
        <w:rPr>
          <w:rFonts w:cs="Arial"/>
          <w:b/>
          <w:color w:val="1F497D"/>
          <w:sz w:val="40"/>
          <w:szCs w:val="40"/>
          <w:lang w:val="en-GB"/>
        </w:rPr>
      </w:pPr>
      <w:r>
        <w:rPr>
          <w:rFonts w:ascii="Arial" w:hAnsi="Arial" w:cs="Arial"/>
          <w:b/>
          <w:color w:val="1F497D"/>
          <w:sz w:val="40"/>
          <w:szCs w:val="40"/>
          <w:lang w:val="en-GB"/>
        </w:rPr>
        <w:br w:type="page"/>
      </w:r>
      <w:r w:rsidRPr="00EE44A9">
        <w:rPr>
          <w:rFonts w:cs="Arial"/>
          <w:b/>
          <w:color w:val="1F497D"/>
          <w:sz w:val="40"/>
          <w:szCs w:val="40"/>
          <w:lang w:val="en-GB"/>
        </w:rPr>
        <w:lastRenderedPageBreak/>
        <w:t>1.</w:t>
      </w:r>
      <w:r w:rsidRPr="00EE44A9">
        <w:rPr>
          <w:rFonts w:cs="Arial"/>
          <w:b/>
          <w:color w:val="1F497D"/>
          <w:sz w:val="40"/>
          <w:szCs w:val="40"/>
          <w:lang w:val="en-GB"/>
        </w:rPr>
        <w:tab/>
        <w:t>BACKGROUND AND INTRODUCTION</w:t>
      </w:r>
    </w:p>
    <w:p w14:paraId="663FA05B" w14:textId="77777777" w:rsidR="00EA4514" w:rsidRPr="00EE44A9" w:rsidRDefault="00EA4514" w:rsidP="00EA4514">
      <w:pPr>
        <w:jc w:val="both"/>
        <w:rPr>
          <w:rFonts w:cs="Arial"/>
          <w:b/>
          <w:color w:val="1F497D"/>
          <w:sz w:val="32"/>
          <w:szCs w:val="32"/>
          <w:lang w:val="en-GB"/>
        </w:rPr>
      </w:pPr>
      <w:r w:rsidRPr="00EE44A9">
        <w:rPr>
          <w:rFonts w:cs="Arial"/>
          <w:b/>
          <w:color w:val="1F497D"/>
          <w:sz w:val="32"/>
          <w:szCs w:val="32"/>
          <w:lang w:val="en-GB"/>
        </w:rPr>
        <w:t>Why Have a Village Action Plan?</w:t>
      </w:r>
    </w:p>
    <w:p w14:paraId="31F7ACC9" w14:textId="77777777" w:rsidR="00EA4514" w:rsidRPr="00EE44A9" w:rsidRDefault="00EA4514" w:rsidP="00EA4514">
      <w:pPr>
        <w:jc w:val="both"/>
        <w:rPr>
          <w:rFonts w:cs="Arial"/>
          <w:sz w:val="24"/>
          <w:szCs w:val="24"/>
          <w:lang w:val="en-GB"/>
        </w:rPr>
      </w:pPr>
      <w:r w:rsidRPr="00EE44A9">
        <w:rPr>
          <w:rFonts w:cs="Arial"/>
          <w:sz w:val="24"/>
          <w:szCs w:val="24"/>
          <w:lang w:val="en-GB"/>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05AC59D0" w14:textId="5D65FBB6" w:rsidR="00EA4514" w:rsidRPr="00EE44A9" w:rsidRDefault="00EA4514" w:rsidP="00EA4514">
      <w:pPr>
        <w:jc w:val="both"/>
        <w:rPr>
          <w:rFonts w:cs="Arial"/>
          <w:sz w:val="24"/>
          <w:szCs w:val="24"/>
          <w:lang w:val="en-GB"/>
        </w:rPr>
      </w:pPr>
      <w:r w:rsidRPr="00EE44A9">
        <w:rPr>
          <w:rFonts w:cs="Arial"/>
          <w:sz w:val="24"/>
          <w:szCs w:val="24"/>
          <w:lang w:val="en-GB"/>
        </w:rPr>
        <w:t xml:space="preserve">This plan, for </w:t>
      </w:r>
      <w:proofErr w:type="spellStart"/>
      <w:r>
        <w:rPr>
          <w:rFonts w:cs="Arial"/>
          <w:sz w:val="24"/>
          <w:szCs w:val="24"/>
          <w:lang w:val="en-GB"/>
        </w:rPr>
        <w:t>Ballyvoy</w:t>
      </w:r>
      <w:proofErr w:type="spellEnd"/>
      <w:r w:rsidRPr="00EE44A9">
        <w:rPr>
          <w:rFonts w:cs="Arial"/>
          <w:sz w:val="24"/>
          <w:szCs w:val="24"/>
          <w:lang w:val="en-GB"/>
        </w:rPr>
        <w:t xml:space="preserve">, was commissioned by Causeway Coast and Glens Borough Council with funding from the Council and DAERA.  </w:t>
      </w:r>
    </w:p>
    <w:p w14:paraId="3FFE3C48" w14:textId="77777777" w:rsidR="00EA4514" w:rsidRPr="00EE44A9" w:rsidRDefault="00EA4514" w:rsidP="00EA4514">
      <w:pPr>
        <w:jc w:val="both"/>
        <w:rPr>
          <w:rFonts w:cs="Arial"/>
          <w:b/>
          <w:color w:val="1F497D"/>
          <w:sz w:val="32"/>
          <w:szCs w:val="32"/>
          <w:lang w:val="en-GB"/>
        </w:rPr>
      </w:pPr>
      <w:r w:rsidRPr="00EE44A9">
        <w:rPr>
          <w:rFonts w:cs="Arial"/>
          <w:b/>
          <w:color w:val="1F497D"/>
          <w:sz w:val="32"/>
          <w:szCs w:val="32"/>
          <w:lang w:val="en-GB"/>
        </w:rPr>
        <w:t>About the Plan</w:t>
      </w:r>
    </w:p>
    <w:p w14:paraId="175B6715" w14:textId="1E60C150" w:rsidR="00EA4514" w:rsidRPr="00EE44A9" w:rsidRDefault="00EA4514" w:rsidP="00EA4514">
      <w:pPr>
        <w:jc w:val="both"/>
        <w:rPr>
          <w:rFonts w:cs="Arial"/>
          <w:sz w:val="24"/>
          <w:szCs w:val="24"/>
          <w:lang w:val="en-GB"/>
        </w:rPr>
      </w:pPr>
      <w:r w:rsidRPr="00EE44A9">
        <w:rPr>
          <w:rFonts w:cs="Arial"/>
          <w:sz w:val="24"/>
          <w:szCs w:val="24"/>
          <w:lang w:val="en-GB"/>
        </w:rPr>
        <w:t>This plan has evolved by consulting with local groups and residents to ensure that everyone could have a say and that actions put forw</w:t>
      </w:r>
      <w:r>
        <w:rPr>
          <w:rFonts w:cs="Arial"/>
          <w:sz w:val="24"/>
          <w:szCs w:val="24"/>
          <w:lang w:val="en-GB"/>
        </w:rPr>
        <w:t>ard we</w:t>
      </w:r>
      <w:r w:rsidRPr="00EE44A9">
        <w:rPr>
          <w:rFonts w:cs="Arial"/>
          <w:sz w:val="24"/>
          <w:szCs w:val="24"/>
          <w:lang w:val="en-GB"/>
        </w:rPr>
        <w:t xml:space="preserve">re those considered important to the majority and </w:t>
      </w:r>
      <w:proofErr w:type="gramStart"/>
      <w:r w:rsidRPr="00EE44A9">
        <w:rPr>
          <w:rFonts w:cs="Arial"/>
          <w:sz w:val="24"/>
          <w:szCs w:val="24"/>
          <w:lang w:val="en-GB"/>
        </w:rPr>
        <w:t>have the ability to</w:t>
      </w:r>
      <w:proofErr w:type="gramEnd"/>
      <w:r w:rsidRPr="00EE44A9">
        <w:rPr>
          <w:rFonts w:cs="Arial"/>
          <w:sz w:val="24"/>
          <w:szCs w:val="24"/>
          <w:lang w:val="en-GB"/>
        </w:rPr>
        <w:t xml:space="preserve"> implement.  The plan highlights actions that can be taken forward</w:t>
      </w:r>
      <w:r>
        <w:rPr>
          <w:rFonts w:cs="Arial"/>
          <w:sz w:val="24"/>
          <w:szCs w:val="24"/>
          <w:lang w:val="en-GB"/>
        </w:rPr>
        <w:t xml:space="preserve"> by people within the community; </w:t>
      </w:r>
      <w:r w:rsidRPr="00EE44A9">
        <w:rPr>
          <w:rFonts w:cs="Arial"/>
          <w:sz w:val="24"/>
          <w:szCs w:val="24"/>
          <w:lang w:val="en-GB"/>
        </w:rPr>
        <w:t>it can be used to influence statuto</w:t>
      </w:r>
      <w:r>
        <w:rPr>
          <w:rFonts w:cs="Arial"/>
          <w:sz w:val="24"/>
          <w:szCs w:val="24"/>
          <w:lang w:val="en-GB"/>
        </w:rPr>
        <w:t>ry bodies and service providers</w:t>
      </w:r>
      <w:r w:rsidRPr="00EE44A9">
        <w:rPr>
          <w:rFonts w:cs="Arial"/>
          <w:sz w:val="24"/>
          <w:szCs w:val="24"/>
          <w:lang w:val="en-GB"/>
        </w:rPr>
        <w:t xml:space="preserve"> and can be used as evidence of the need for various projects when applying for funding. The plan is designed to act as a framework for action in </w:t>
      </w:r>
      <w:proofErr w:type="spellStart"/>
      <w:r>
        <w:rPr>
          <w:rFonts w:cs="Arial"/>
          <w:sz w:val="24"/>
          <w:szCs w:val="24"/>
          <w:lang w:val="en-GB"/>
        </w:rPr>
        <w:t>B</w:t>
      </w:r>
      <w:r w:rsidR="00037CF7">
        <w:rPr>
          <w:rFonts w:cs="Arial"/>
          <w:sz w:val="24"/>
          <w:szCs w:val="24"/>
          <w:lang w:val="en-GB"/>
        </w:rPr>
        <w:t>allyvoy</w:t>
      </w:r>
      <w:proofErr w:type="spellEnd"/>
      <w:r w:rsidRPr="00EE44A9">
        <w:rPr>
          <w:rFonts w:cs="Arial"/>
          <w:sz w:val="24"/>
          <w:szCs w:val="24"/>
          <w:lang w:val="en-GB"/>
        </w:rPr>
        <w:t xml:space="preserve">; it provides </w:t>
      </w:r>
      <w:r w:rsidRPr="00375C2A">
        <w:rPr>
          <w:rFonts w:cs="Arial"/>
          <w:sz w:val="24"/>
          <w:szCs w:val="24"/>
          <w:lang w:val="en-GB"/>
        </w:rPr>
        <w:t>groups with</w:t>
      </w:r>
      <w:r w:rsidRPr="00EE44A9">
        <w:rPr>
          <w:rFonts w:cs="Arial"/>
          <w:sz w:val="24"/>
          <w:szCs w:val="24"/>
          <w:lang w:val="en-GB"/>
        </w:rPr>
        <w:t xml:space="preserve"> a vision and direction for moving forward and shows collective will in developing the village for the benefits of locals and visitors alike. </w:t>
      </w:r>
    </w:p>
    <w:p w14:paraId="288E4AB3" w14:textId="77777777" w:rsidR="00EA4514" w:rsidRPr="00EE44A9" w:rsidRDefault="00EA4514" w:rsidP="00EA4514">
      <w:pPr>
        <w:jc w:val="both"/>
        <w:rPr>
          <w:rFonts w:cs="Arial"/>
          <w:b/>
          <w:color w:val="1F497D"/>
          <w:sz w:val="32"/>
          <w:szCs w:val="32"/>
          <w:lang w:val="en-GB"/>
        </w:rPr>
      </w:pPr>
      <w:r w:rsidRPr="00EE44A9">
        <w:rPr>
          <w:rFonts w:cs="Arial"/>
          <w:b/>
          <w:color w:val="1F497D"/>
          <w:sz w:val="32"/>
          <w:szCs w:val="32"/>
          <w:lang w:val="en-GB"/>
        </w:rPr>
        <w:t>The Process</w:t>
      </w:r>
    </w:p>
    <w:p w14:paraId="75D48619" w14:textId="3085620E" w:rsidR="00EA4514" w:rsidRPr="00EE44A9" w:rsidRDefault="00EA4514" w:rsidP="00EA4514">
      <w:pPr>
        <w:jc w:val="both"/>
        <w:rPr>
          <w:rFonts w:cs="Arial"/>
          <w:sz w:val="24"/>
          <w:szCs w:val="24"/>
          <w:lang w:val="en-GB"/>
        </w:rPr>
      </w:pPr>
      <w:r w:rsidRPr="00EE44A9">
        <w:rPr>
          <w:rFonts w:cs="Arial"/>
          <w:sz w:val="24"/>
          <w:szCs w:val="24"/>
          <w:lang w:val="en-GB"/>
        </w:rPr>
        <w:t xml:space="preserve">The plan was developed over </w:t>
      </w:r>
      <w:proofErr w:type="gramStart"/>
      <w:r w:rsidRPr="00EE44A9">
        <w:rPr>
          <w:rFonts w:cs="Arial"/>
          <w:sz w:val="24"/>
          <w:szCs w:val="24"/>
          <w:lang w:val="en-GB"/>
        </w:rPr>
        <w:t>a number of</w:t>
      </w:r>
      <w:proofErr w:type="gramEnd"/>
      <w:r w:rsidRPr="00EE44A9">
        <w:rPr>
          <w:rFonts w:cs="Arial"/>
          <w:sz w:val="24"/>
          <w:szCs w:val="24"/>
          <w:lang w:val="en-GB"/>
        </w:rPr>
        <w:t xml:space="preserve"> months and involved local residents and groups in </w:t>
      </w:r>
      <w:proofErr w:type="spellStart"/>
      <w:r>
        <w:rPr>
          <w:rFonts w:cs="Arial"/>
          <w:sz w:val="24"/>
          <w:szCs w:val="24"/>
          <w:lang w:val="en-GB"/>
        </w:rPr>
        <w:t>Ballyvoy</w:t>
      </w:r>
      <w:proofErr w:type="spellEnd"/>
      <w:r w:rsidRPr="00EE44A9">
        <w:rPr>
          <w:rFonts w:cs="Arial"/>
          <w:sz w:val="24"/>
          <w:szCs w:val="24"/>
          <w:lang w:val="en-GB"/>
        </w:rPr>
        <w:t xml:space="preserve"> putting forward their views about how they would like to see their area develop over the next five years. Key to this process was revi</w:t>
      </w:r>
      <w:r>
        <w:rPr>
          <w:rFonts w:cs="Arial"/>
          <w:sz w:val="24"/>
          <w:szCs w:val="24"/>
          <w:lang w:val="en-GB"/>
        </w:rPr>
        <w:t>ewing existing plans and information in addition to consultation findings to</w:t>
      </w:r>
      <w:r w:rsidRPr="00EE44A9">
        <w:rPr>
          <w:rFonts w:cs="Arial"/>
          <w:sz w:val="24"/>
          <w:szCs w:val="24"/>
          <w:lang w:val="en-GB"/>
        </w:rPr>
        <w:t xml:space="preserve"> identify those issues and actions which </w:t>
      </w:r>
      <w:r>
        <w:rPr>
          <w:rFonts w:cs="Arial"/>
          <w:sz w:val="24"/>
          <w:szCs w:val="24"/>
          <w:lang w:val="en-GB"/>
        </w:rPr>
        <w:t>a</w:t>
      </w:r>
      <w:r w:rsidRPr="00EE44A9">
        <w:rPr>
          <w:rFonts w:cs="Arial"/>
          <w:sz w:val="24"/>
          <w:szCs w:val="24"/>
          <w:lang w:val="en-GB"/>
        </w:rPr>
        <w:t xml:space="preserve">re relevant, </w:t>
      </w:r>
      <w:r>
        <w:rPr>
          <w:rFonts w:cs="Arial"/>
          <w:sz w:val="24"/>
          <w:szCs w:val="24"/>
          <w:lang w:val="en-GB"/>
        </w:rPr>
        <w:t>achievable and can contribute to the Village Renewal process</w:t>
      </w:r>
      <w:r w:rsidRPr="00EE44A9">
        <w:rPr>
          <w:rFonts w:cs="Arial"/>
          <w:sz w:val="24"/>
          <w:szCs w:val="24"/>
          <w:lang w:val="en-GB"/>
        </w:rPr>
        <w:t>.</w:t>
      </w:r>
    </w:p>
    <w:p w14:paraId="75295B73" w14:textId="77777777" w:rsidR="00EA4514" w:rsidRPr="00DD269B" w:rsidRDefault="00EA4514" w:rsidP="00EA4514">
      <w:pPr>
        <w:jc w:val="center"/>
        <w:rPr>
          <w:rFonts w:ascii="Arial" w:hAnsi="Arial" w:cs="Arial"/>
          <w:sz w:val="24"/>
          <w:szCs w:val="24"/>
          <w:lang w:val="en-GB"/>
        </w:rPr>
      </w:pPr>
      <w:r>
        <w:rPr>
          <w:noProof/>
          <w:lang w:val="en-GB" w:eastAsia="en-GB"/>
        </w:rPr>
        <w:lastRenderedPageBreak/>
        <mc:AlternateContent>
          <mc:Choice Requires="wps">
            <w:drawing>
              <wp:anchor distT="91440" distB="91440" distL="457200" distR="91440" simplePos="0" relativeHeight="251659264" behindDoc="0" locked="0" layoutInCell="0" allowOverlap="1" wp14:anchorId="4A3845FA" wp14:editId="6BE175F6">
                <wp:simplePos x="0" y="0"/>
                <wp:positionH relativeFrom="page">
                  <wp:align>right</wp:align>
                </wp:positionH>
                <wp:positionV relativeFrom="page">
                  <wp:align>top</wp:align>
                </wp:positionV>
                <wp:extent cx="2553970" cy="10341610"/>
                <wp:effectExtent l="6350" t="9525" r="1143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572F9DA2" w14:textId="77777777" w:rsidR="00CE7E99" w:rsidRPr="00F2716A" w:rsidRDefault="00CE7E99" w:rsidP="00EA4514">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58BF3D78" w14:textId="77777777" w:rsidR="00CE7E99" w:rsidRPr="00F2716A" w:rsidRDefault="00CE7E99" w:rsidP="00EA4514">
                            <w:pPr>
                              <w:pStyle w:val="ListParagraph"/>
                              <w:numPr>
                                <w:ilvl w:val="0"/>
                                <w:numId w:val="2"/>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3BA61AD5" w14:textId="77777777" w:rsidR="00CE7E99" w:rsidRDefault="00CE7E99" w:rsidP="00EA4514">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6E6028FB" w14:textId="77777777" w:rsidR="00CE7E99" w:rsidRPr="00F2716A" w:rsidRDefault="00CE7E99" w:rsidP="00EA4514">
                            <w:pPr>
                              <w:pStyle w:val="ListParagraph"/>
                              <w:numPr>
                                <w:ilvl w:val="0"/>
                                <w:numId w:val="3"/>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7A110996" w14:textId="77777777" w:rsidR="00CE7E99" w:rsidRPr="00F2716A" w:rsidRDefault="00CE7E99" w:rsidP="00EA4514">
                            <w:pPr>
                              <w:spacing w:after="0" w:line="240" w:lineRule="auto"/>
                              <w:ind w:right="-737"/>
                              <w:jc w:val="both"/>
                              <w:rPr>
                                <w:rFonts w:ascii="Arial" w:hAnsi="Arial" w:cs="Arial"/>
                                <w:b/>
                                <w:i/>
                                <w:color w:val="FFFFFF"/>
                                <w:sz w:val="24"/>
                                <w:szCs w:val="24"/>
                                <w:lang w:val="en-GB"/>
                              </w:rPr>
                            </w:pPr>
                          </w:p>
                          <w:p w14:paraId="7AA9A89D" w14:textId="77777777" w:rsidR="00CE7E99" w:rsidRPr="00F2716A" w:rsidRDefault="00CE7E99" w:rsidP="00EA4514">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59B6893E" w14:textId="77777777" w:rsidR="00CE7E99" w:rsidRDefault="00CE7E99" w:rsidP="00EA4514">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4ABBF341" w14:textId="77777777" w:rsidR="00CE7E99" w:rsidRPr="00F2716A" w:rsidRDefault="00CE7E99" w:rsidP="00EA4514">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276FD563" w14:textId="77777777" w:rsidR="00CE7E99" w:rsidRPr="00F2716A" w:rsidRDefault="00CE7E99" w:rsidP="00EA4514">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085A0977" w14:textId="77777777" w:rsidR="00CE7E99" w:rsidRPr="00F2716A" w:rsidRDefault="00CE7E99" w:rsidP="00EA4514">
                            <w:pPr>
                              <w:spacing w:after="0" w:line="240" w:lineRule="auto"/>
                              <w:ind w:right="-737"/>
                              <w:jc w:val="both"/>
                              <w:rPr>
                                <w:rFonts w:ascii="Arial" w:hAnsi="Arial" w:cs="Arial"/>
                                <w:b/>
                                <w:i/>
                                <w:color w:val="FFFFFF"/>
                                <w:sz w:val="24"/>
                                <w:szCs w:val="24"/>
                                <w:lang w:val="en-GB"/>
                              </w:rPr>
                            </w:pPr>
                          </w:p>
                          <w:p w14:paraId="0129CD30" w14:textId="77777777" w:rsidR="00CE7E99" w:rsidRPr="00F2716A" w:rsidRDefault="00CE7E99" w:rsidP="00EA4514">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3BB14B55" w14:textId="77777777" w:rsidR="00CE7E99" w:rsidRDefault="00CE7E99" w:rsidP="00EA4514">
                            <w:pPr>
                              <w:pStyle w:val="ListParagraph"/>
                              <w:numPr>
                                <w:ilvl w:val="0"/>
                                <w:numId w:val="4"/>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1BA3CBC2" w14:textId="77777777" w:rsidR="00CE7E99" w:rsidRPr="00135FDE" w:rsidRDefault="00CE7E99" w:rsidP="00EA4514">
                            <w:pPr>
                              <w:pStyle w:val="ListParagraph"/>
                              <w:numPr>
                                <w:ilvl w:val="0"/>
                                <w:numId w:val="4"/>
                              </w:numPr>
                              <w:jc w:val="both"/>
                              <w:rPr>
                                <w:rFonts w:ascii="Arial" w:hAnsi="Arial" w:cs="Arial"/>
                                <w:sz w:val="18"/>
                                <w:szCs w:val="18"/>
                              </w:rPr>
                            </w:pPr>
                            <w:r w:rsidRPr="00F2716A">
                              <w:rPr>
                                <w:rFonts w:ascii="Arial" w:hAnsi="Arial" w:cs="Arial"/>
                                <w:color w:val="FFFFFF"/>
                                <w:sz w:val="18"/>
                                <w:szCs w:val="18"/>
                              </w:rPr>
                              <w:t>Validate Plan with those involved.</w:t>
                            </w:r>
                          </w:p>
                          <w:p w14:paraId="75CC822D" w14:textId="77777777" w:rsidR="00CE7E99" w:rsidRDefault="00CE7E99" w:rsidP="00EA4514">
                            <w:pPr>
                              <w:jc w:val="both"/>
                              <w:rPr>
                                <w:rFonts w:ascii="Arial" w:hAnsi="Arial" w:cs="Arial"/>
                                <w:sz w:val="18"/>
                                <w:szCs w:val="18"/>
                                <w:lang w:val="en-GB"/>
                              </w:rPr>
                            </w:pPr>
                          </w:p>
                          <w:p w14:paraId="41AAFB19" w14:textId="77777777" w:rsidR="00CE7E99" w:rsidRPr="00DD269B" w:rsidRDefault="00CE7E99" w:rsidP="00EA4514">
                            <w:pPr>
                              <w:jc w:val="both"/>
                              <w:rPr>
                                <w:rFonts w:ascii="Arial" w:hAnsi="Arial" w:cs="Arial"/>
                                <w:sz w:val="18"/>
                                <w:szCs w:val="18"/>
                                <w:lang w:val="en-GB"/>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845FA"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572F9DA2" w14:textId="77777777" w:rsidR="00CE7E99" w:rsidRPr="00F2716A" w:rsidRDefault="00CE7E99" w:rsidP="00EA4514">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58BF3D78" w14:textId="77777777" w:rsidR="00CE7E99" w:rsidRPr="00F2716A" w:rsidRDefault="00CE7E99" w:rsidP="00EA4514">
                      <w:pPr>
                        <w:pStyle w:val="ListParagraph"/>
                        <w:numPr>
                          <w:ilvl w:val="0"/>
                          <w:numId w:val="2"/>
                        </w:numPr>
                        <w:ind w:right="-737"/>
                        <w:jc w:val="both"/>
                        <w:rPr>
                          <w:rFonts w:ascii="Arial" w:hAnsi="Arial" w:cs="Arial"/>
                          <w:color w:val="FFFFFF"/>
                          <w:sz w:val="18"/>
                          <w:szCs w:val="18"/>
                        </w:rPr>
                      </w:pPr>
                      <w:r w:rsidRPr="00F2716A">
                        <w:rPr>
                          <w:rFonts w:ascii="Arial" w:hAnsi="Arial" w:cs="Arial"/>
                          <w:color w:val="FFFFFF"/>
                          <w:sz w:val="18"/>
                          <w:szCs w:val="18"/>
                        </w:rPr>
                        <w:t>To carry out a detailed socio-economic analysis of the area to include population, age structure, health, education and economic activity.</w:t>
                      </w:r>
                    </w:p>
                    <w:p w14:paraId="3BA61AD5" w14:textId="77777777" w:rsidR="00CE7E99" w:rsidRDefault="00CE7E99" w:rsidP="00EA4514">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consider the wider context, plans and policies that impact </w:t>
                      </w:r>
                      <w:r>
                        <w:rPr>
                          <w:rFonts w:ascii="Arial" w:hAnsi="Arial" w:cs="Arial"/>
                          <w:color w:val="FFFFFF"/>
                          <w:sz w:val="18"/>
                          <w:szCs w:val="18"/>
                        </w:rPr>
                        <w:t>on the village, including Community Planning.</w:t>
                      </w:r>
                      <w:r w:rsidRPr="002E602E">
                        <w:rPr>
                          <w:rFonts w:ascii="Arial" w:hAnsi="Arial" w:cs="Arial"/>
                          <w:color w:val="FFFFFF"/>
                          <w:sz w:val="18"/>
                          <w:szCs w:val="18"/>
                        </w:rPr>
                        <w:t xml:space="preserve"> </w:t>
                      </w:r>
                    </w:p>
                    <w:p w14:paraId="6E6028FB" w14:textId="77777777" w:rsidR="00CE7E99" w:rsidRPr="00F2716A" w:rsidRDefault="00CE7E99" w:rsidP="00EA4514">
                      <w:pPr>
                        <w:pStyle w:val="ListParagraph"/>
                        <w:numPr>
                          <w:ilvl w:val="0"/>
                          <w:numId w:val="3"/>
                        </w:numPr>
                        <w:ind w:right="-737"/>
                        <w:jc w:val="both"/>
                        <w:rPr>
                          <w:rFonts w:ascii="Arial" w:hAnsi="Arial" w:cs="Arial"/>
                          <w:color w:val="FFFFFF"/>
                          <w:sz w:val="18"/>
                          <w:szCs w:val="18"/>
                        </w:rPr>
                      </w:pPr>
                      <w:r>
                        <w:rPr>
                          <w:rFonts w:ascii="Arial" w:hAnsi="Arial" w:cs="Arial"/>
                          <w:color w:val="FFFFFF"/>
                          <w:sz w:val="18"/>
                          <w:szCs w:val="18"/>
                        </w:rPr>
                        <w:t>To review any existing village plan and identify progress updates.</w:t>
                      </w:r>
                    </w:p>
                    <w:p w14:paraId="7A110996" w14:textId="77777777" w:rsidR="00CE7E99" w:rsidRPr="00F2716A" w:rsidRDefault="00CE7E99" w:rsidP="00EA4514">
                      <w:pPr>
                        <w:spacing w:after="0" w:line="240" w:lineRule="auto"/>
                        <w:ind w:right="-737"/>
                        <w:jc w:val="both"/>
                        <w:rPr>
                          <w:rFonts w:ascii="Arial" w:hAnsi="Arial" w:cs="Arial"/>
                          <w:b/>
                          <w:i/>
                          <w:color w:val="FFFFFF"/>
                          <w:sz w:val="24"/>
                          <w:szCs w:val="24"/>
                          <w:lang w:val="en-GB"/>
                        </w:rPr>
                      </w:pPr>
                    </w:p>
                    <w:p w14:paraId="7AA9A89D" w14:textId="77777777" w:rsidR="00CE7E99" w:rsidRPr="00F2716A" w:rsidRDefault="00CE7E99" w:rsidP="00EA4514">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59B6893E" w14:textId="77777777" w:rsidR="00CE7E99" w:rsidRDefault="00CE7E99" w:rsidP="00EA4514">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 xml:space="preserve">To </w:t>
                      </w:r>
                      <w:r>
                        <w:rPr>
                          <w:rFonts w:ascii="Arial" w:hAnsi="Arial" w:cs="Arial"/>
                          <w:color w:val="FFFFFF"/>
                          <w:sz w:val="18"/>
                          <w:szCs w:val="18"/>
                        </w:rPr>
                        <w:t>consult</w:t>
                      </w:r>
                      <w:r w:rsidRPr="00F2716A">
                        <w:rPr>
                          <w:rFonts w:ascii="Arial" w:hAnsi="Arial" w:cs="Arial"/>
                          <w:color w:val="FFFFFF"/>
                          <w:sz w:val="18"/>
                          <w:szCs w:val="18"/>
                        </w:rPr>
                        <w:t xml:space="preserve"> with key members of the community to make connections and understand how the village works.</w:t>
                      </w:r>
                    </w:p>
                    <w:p w14:paraId="4ABBF341" w14:textId="77777777" w:rsidR="00CE7E99" w:rsidRPr="00F2716A" w:rsidRDefault="00CE7E99" w:rsidP="00EA4514">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carry out consultation meeting</w:t>
                      </w:r>
                      <w:r>
                        <w:rPr>
                          <w:rFonts w:ascii="Arial" w:hAnsi="Arial" w:cs="Arial"/>
                          <w:color w:val="FFFFFF"/>
                          <w:sz w:val="18"/>
                          <w:szCs w:val="18"/>
                        </w:rPr>
                        <w:t>s</w:t>
                      </w:r>
                      <w:r w:rsidRPr="00F2716A">
                        <w:rPr>
                          <w:rFonts w:ascii="Arial" w:hAnsi="Arial" w:cs="Arial"/>
                          <w:color w:val="FFFFFF"/>
                          <w:sz w:val="18"/>
                          <w:szCs w:val="18"/>
                        </w:rPr>
                        <w:t xml:space="preserve"> </w:t>
                      </w:r>
                      <w:r>
                        <w:rPr>
                          <w:rFonts w:ascii="Arial" w:hAnsi="Arial" w:cs="Arial"/>
                          <w:color w:val="FFFFFF"/>
                          <w:sz w:val="18"/>
                          <w:szCs w:val="18"/>
                        </w:rPr>
                        <w:t>with local groups and organisations</w:t>
                      </w:r>
                      <w:r w:rsidRPr="00F2716A">
                        <w:rPr>
                          <w:rFonts w:ascii="Arial" w:hAnsi="Arial" w:cs="Arial"/>
                          <w:color w:val="FFFFFF"/>
                          <w:sz w:val="18"/>
                          <w:szCs w:val="18"/>
                        </w:rPr>
                        <w:t xml:space="preserve"> to enhance the </w:t>
                      </w:r>
                      <w:r>
                        <w:rPr>
                          <w:rFonts w:ascii="Arial" w:hAnsi="Arial" w:cs="Arial"/>
                          <w:color w:val="FFFFFF"/>
                          <w:sz w:val="18"/>
                          <w:szCs w:val="18"/>
                        </w:rPr>
                        <w:t>new Village Plan</w:t>
                      </w:r>
                      <w:r w:rsidRPr="00F2716A">
                        <w:rPr>
                          <w:rFonts w:ascii="Arial" w:hAnsi="Arial" w:cs="Arial"/>
                          <w:color w:val="FFFFFF"/>
                          <w:sz w:val="18"/>
                          <w:szCs w:val="18"/>
                        </w:rPr>
                        <w:t xml:space="preserve"> and to ensure ideas are gathered.</w:t>
                      </w:r>
                    </w:p>
                    <w:p w14:paraId="276FD563" w14:textId="77777777" w:rsidR="00CE7E99" w:rsidRPr="00F2716A" w:rsidRDefault="00CE7E99" w:rsidP="00EA4514">
                      <w:pPr>
                        <w:pStyle w:val="ListParagraph"/>
                        <w:numPr>
                          <w:ilvl w:val="0"/>
                          <w:numId w:val="3"/>
                        </w:numPr>
                        <w:ind w:right="-737"/>
                        <w:jc w:val="both"/>
                        <w:rPr>
                          <w:rFonts w:ascii="Arial" w:hAnsi="Arial" w:cs="Arial"/>
                          <w:color w:val="FFFFFF"/>
                          <w:sz w:val="18"/>
                          <w:szCs w:val="18"/>
                        </w:rPr>
                      </w:pPr>
                      <w:r w:rsidRPr="00F2716A">
                        <w:rPr>
                          <w:rFonts w:ascii="Arial" w:hAnsi="Arial" w:cs="Arial"/>
                          <w:color w:val="FFFFFF"/>
                          <w:sz w:val="18"/>
                          <w:szCs w:val="18"/>
                        </w:rPr>
                        <w:t>To analysis these ideas and separate them into groups and priorities.</w:t>
                      </w:r>
                    </w:p>
                    <w:p w14:paraId="085A0977" w14:textId="77777777" w:rsidR="00CE7E99" w:rsidRPr="00F2716A" w:rsidRDefault="00CE7E99" w:rsidP="00EA4514">
                      <w:pPr>
                        <w:spacing w:after="0" w:line="240" w:lineRule="auto"/>
                        <w:ind w:right="-737"/>
                        <w:jc w:val="both"/>
                        <w:rPr>
                          <w:rFonts w:ascii="Arial" w:hAnsi="Arial" w:cs="Arial"/>
                          <w:b/>
                          <w:i/>
                          <w:color w:val="FFFFFF"/>
                          <w:sz w:val="24"/>
                          <w:szCs w:val="24"/>
                          <w:lang w:val="en-GB"/>
                        </w:rPr>
                      </w:pPr>
                    </w:p>
                    <w:p w14:paraId="0129CD30" w14:textId="77777777" w:rsidR="00CE7E99" w:rsidRPr="00F2716A" w:rsidRDefault="00CE7E99" w:rsidP="00EA4514">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3BB14B55" w14:textId="77777777" w:rsidR="00CE7E99" w:rsidRDefault="00CE7E99" w:rsidP="00EA4514">
                      <w:pPr>
                        <w:pStyle w:val="ListParagraph"/>
                        <w:numPr>
                          <w:ilvl w:val="0"/>
                          <w:numId w:val="4"/>
                        </w:numPr>
                        <w:ind w:right="-737"/>
                        <w:jc w:val="both"/>
                        <w:rPr>
                          <w:rFonts w:ascii="Arial" w:hAnsi="Arial" w:cs="Arial"/>
                          <w:sz w:val="18"/>
                          <w:szCs w:val="18"/>
                        </w:rPr>
                      </w:pPr>
                      <w:r w:rsidRPr="00F2716A">
                        <w:rPr>
                          <w:rFonts w:ascii="Arial" w:hAnsi="Arial" w:cs="Arial"/>
                          <w:color w:val="FFFFFF"/>
                          <w:sz w:val="18"/>
                          <w:szCs w:val="18"/>
                        </w:rPr>
                        <w:t>To highlight key</w:t>
                      </w:r>
                      <w:r w:rsidRPr="00DD269B">
                        <w:rPr>
                          <w:rFonts w:ascii="Arial" w:hAnsi="Arial" w:cs="Arial"/>
                          <w:sz w:val="18"/>
                          <w:szCs w:val="18"/>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1BA3CBC2" w14:textId="77777777" w:rsidR="00CE7E99" w:rsidRPr="00135FDE" w:rsidRDefault="00CE7E99" w:rsidP="00EA4514">
                      <w:pPr>
                        <w:pStyle w:val="ListParagraph"/>
                        <w:numPr>
                          <w:ilvl w:val="0"/>
                          <w:numId w:val="4"/>
                        </w:numPr>
                        <w:jc w:val="both"/>
                        <w:rPr>
                          <w:rFonts w:ascii="Arial" w:hAnsi="Arial" w:cs="Arial"/>
                          <w:sz w:val="18"/>
                          <w:szCs w:val="18"/>
                        </w:rPr>
                      </w:pPr>
                      <w:r w:rsidRPr="00F2716A">
                        <w:rPr>
                          <w:rFonts w:ascii="Arial" w:hAnsi="Arial" w:cs="Arial"/>
                          <w:color w:val="FFFFFF"/>
                          <w:sz w:val="18"/>
                          <w:szCs w:val="18"/>
                        </w:rPr>
                        <w:t>Validate Plan with those involved.</w:t>
                      </w:r>
                    </w:p>
                    <w:p w14:paraId="75CC822D" w14:textId="77777777" w:rsidR="00CE7E99" w:rsidRDefault="00CE7E99" w:rsidP="00EA4514">
                      <w:pPr>
                        <w:jc w:val="both"/>
                        <w:rPr>
                          <w:rFonts w:ascii="Arial" w:hAnsi="Arial" w:cs="Arial"/>
                          <w:sz w:val="18"/>
                          <w:szCs w:val="18"/>
                          <w:lang w:val="en-GB"/>
                        </w:rPr>
                      </w:pPr>
                    </w:p>
                    <w:p w14:paraId="41AAFB19" w14:textId="77777777" w:rsidR="00CE7E99" w:rsidRPr="00DD269B" w:rsidRDefault="00CE7E99" w:rsidP="00EA4514">
                      <w:pPr>
                        <w:jc w:val="both"/>
                        <w:rPr>
                          <w:rFonts w:ascii="Arial" w:hAnsi="Arial" w:cs="Arial"/>
                          <w:sz w:val="18"/>
                          <w:szCs w:val="18"/>
                          <w:lang w:val="en-GB"/>
                        </w:rPr>
                      </w:pPr>
                    </w:p>
                  </w:txbxContent>
                </v:textbox>
                <w10:wrap type="square" anchorx="page" anchory="page"/>
              </v:rect>
            </w:pict>
          </mc:Fallback>
        </mc:AlternateContent>
      </w:r>
      <w:r w:rsidRPr="00843C78">
        <w:rPr>
          <w:rFonts w:ascii="Arial" w:hAnsi="Arial" w:cs="Arial"/>
          <w:b/>
          <w:color w:val="1F497D"/>
          <w:sz w:val="28"/>
          <w:szCs w:val="28"/>
          <w:lang w:val="en-GB"/>
        </w:rPr>
        <w:t xml:space="preserve">Village Planning </w:t>
      </w:r>
      <w:r>
        <w:rPr>
          <w:rFonts w:ascii="Arial" w:hAnsi="Arial" w:cs="Arial"/>
          <w:b/>
          <w:color w:val="1F497D"/>
          <w:sz w:val="28"/>
          <w:szCs w:val="28"/>
          <w:lang w:val="en-GB"/>
        </w:rPr>
        <w:t>Fr</w:t>
      </w:r>
      <w:r w:rsidRPr="00843C78">
        <w:rPr>
          <w:rFonts w:ascii="Arial" w:hAnsi="Arial" w:cs="Arial"/>
          <w:b/>
          <w:color w:val="1F497D"/>
          <w:sz w:val="28"/>
          <w:szCs w:val="28"/>
          <w:lang w:val="en-GB"/>
        </w:rPr>
        <w:t>amewor</w:t>
      </w:r>
      <w:r>
        <w:rPr>
          <w:rFonts w:ascii="Arial" w:hAnsi="Arial" w:cs="Arial"/>
          <w:b/>
          <w:color w:val="1F497D"/>
          <w:sz w:val="28"/>
          <w:szCs w:val="28"/>
          <w:lang w:val="en-GB"/>
        </w:rPr>
        <w:t>k</w:t>
      </w:r>
      <w:r>
        <w:rPr>
          <w:rFonts w:ascii="Verdana" w:hAnsi="Verdana"/>
          <w:noProof/>
          <w:color w:val="000000"/>
          <w:sz w:val="20"/>
          <w:szCs w:val="20"/>
        </w:rPr>
        <w:lastRenderedPageBreak/>
        <w:drawing>
          <wp:inline distT="0" distB="0" distL="0" distR="0" wp14:anchorId="43775F05" wp14:editId="55851802">
            <wp:extent cx="3999865" cy="8132445"/>
            <wp:effectExtent l="3810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EA63A0C" w14:textId="77777777" w:rsidR="00EA4514" w:rsidRDefault="00EA4514" w:rsidP="00EA4514">
      <w:pPr>
        <w:tabs>
          <w:tab w:val="left" w:pos="1318"/>
        </w:tabs>
        <w:jc w:val="both"/>
        <w:rPr>
          <w:rFonts w:cs="Arial"/>
          <w:b/>
          <w:color w:val="1F497D"/>
          <w:sz w:val="40"/>
          <w:szCs w:val="40"/>
        </w:rPr>
      </w:pPr>
    </w:p>
    <w:p w14:paraId="5A0DAE28" w14:textId="77777777" w:rsidR="00EA4514" w:rsidRPr="00EE44A9" w:rsidRDefault="00EA4514" w:rsidP="00EA4514">
      <w:pPr>
        <w:jc w:val="both"/>
        <w:rPr>
          <w:rFonts w:cs="Arial"/>
          <w:b/>
          <w:color w:val="1F497D"/>
          <w:sz w:val="40"/>
          <w:szCs w:val="40"/>
        </w:rPr>
      </w:pPr>
      <w:r w:rsidRPr="002246FB">
        <w:rPr>
          <w:rFonts w:cs="Arial"/>
          <w:sz w:val="40"/>
          <w:szCs w:val="40"/>
        </w:rPr>
        <w:br w:type="page"/>
      </w:r>
      <w:r w:rsidRPr="00EE44A9">
        <w:rPr>
          <w:rFonts w:cs="Arial"/>
          <w:b/>
          <w:color w:val="1F497D"/>
          <w:sz w:val="40"/>
          <w:szCs w:val="40"/>
        </w:rPr>
        <w:lastRenderedPageBreak/>
        <w:t>2.</w:t>
      </w:r>
      <w:r w:rsidRPr="00EE44A9">
        <w:rPr>
          <w:rFonts w:cs="Arial"/>
          <w:b/>
          <w:color w:val="1F497D"/>
          <w:sz w:val="40"/>
          <w:szCs w:val="40"/>
        </w:rPr>
        <w:tab/>
        <w:t xml:space="preserve">THE BIG PICTURE </w:t>
      </w:r>
    </w:p>
    <w:p w14:paraId="59DF1F87" w14:textId="77777777" w:rsidR="00EA4514" w:rsidRDefault="00EA4514" w:rsidP="00EA4514">
      <w:pPr>
        <w:spacing w:after="0" w:line="240" w:lineRule="auto"/>
        <w:jc w:val="both"/>
        <w:rPr>
          <w:rFonts w:cs="Arial"/>
          <w:color w:val="7030A0"/>
          <w:sz w:val="24"/>
          <w:szCs w:val="24"/>
          <w:lang w:val="en-GB"/>
        </w:rPr>
      </w:pPr>
      <w:r w:rsidRPr="00544902">
        <w:rPr>
          <w:rFonts w:cs="Arial"/>
          <w:noProof/>
          <w:color w:val="7030A0"/>
          <w:sz w:val="24"/>
          <w:szCs w:val="24"/>
          <w:lang w:val="en-GB"/>
        </w:rPr>
        <w:drawing>
          <wp:inline distT="0" distB="0" distL="0" distR="0" wp14:anchorId="6DF6F2B8" wp14:editId="35CA6F8F">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5FC96691" w14:textId="77777777" w:rsidR="00EA4514" w:rsidRPr="00EE44A9" w:rsidRDefault="00EA4514" w:rsidP="00EA4514">
      <w:pPr>
        <w:spacing w:after="0" w:line="240" w:lineRule="auto"/>
        <w:jc w:val="both"/>
        <w:rPr>
          <w:rFonts w:cs="Arial"/>
          <w:i/>
          <w:sz w:val="20"/>
          <w:szCs w:val="24"/>
          <w:lang w:val="en-GB"/>
        </w:rPr>
      </w:pPr>
      <w:r w:rsidRPr="00544902">
        <w:rPr>
          <w:rFonts w:cs="Arial"/>
          <w:i/>
          <w:sz w:val="20"/>
          <w:szCs w:val="24"/>
          <w:lang w:val="en-GB"/>
        </w:rPr>
        <w:t>Credit:</w:t>
      </w:r>
      <w:r>
        <w:rPr>
          <w:rFonts w:cs="Arial"/>
          <w:i/>
          <w:sz w:val="20"/>
          <w:szCs w:val="24"/>
          <w:lang w:val="en-GB"/>
        </w:rPr>
        <w:t xml:space="preserve"> Causeway Coast and Glens Community Plan </w:t>
      </w:r>
    </w:p>
    <w:p w14:paraId="4C70B16D" w14:textId="77777777" w:rsidR="00EA4514" w:rsidRPr="00EE44A9" w:rsidRDefault="00EA4514" w:rsidP="00EA4514">
      <w:pPr>
        <w:spacing w:after="0" w:line="240" w:lineRule="auto"/>
        <w:jc w:val="both"/>
        <w:rPr>
          <w:rFonts w:cs="Arial"/>
          <w:b/>
          <w:sz w:val="28"/>
          <w:szCs w:val="32"/>
          <w:lang w:val="en-GB"/>
        </w:rPr>
      </w:pPr>
    </w:p>
    <w:p w14:paraId="1A5379E4" w14:textId="77777777" w:rsidR="00EA4514" w:rsidRPr="00EE44A9" w:rsidRDefault="00EA4514" w:rsidP="00EA4514">
      <w:pPr>
        <w:spacing w:after="0"/>
        <w:jc w:val="both"/>
        <w:rPr>
          <w:rFonts w:cs="Arial"/>
          <w:b/>
          <w:sz w:val="28"/>
          <w:szCs w:val="32"/>
          <w:lang w:val="en-GB"/>
        </w:rPr>
      </w:pPr>
      <w:r w:rsidRPr="00EE44A9">
        <w:rPr>
          <w:rFonts w:cs="Arial"/>
          <w:b/>
          <w:sz w:val="28"/>
          <w:szCs w:val="32"/>
          <w:lang w:val="en-GB"/>
        </w:rPr>
        <w:t xml:space="preserve">Community Plan </w:t>
      </w:r>
    </w:p>
    <w:p w14:paraId="0F77EAC2" w14:textId="77777777" w:rsidR="00EA4514" w:rsidRPr="00EE44A9" w:rsidRDefault="00EA4514" w:rsidP="00EA4514">
      <w:pPr>
        <w:autoSpaceDE w:val="0"/>
        <w:autoSpaceDN w:val="0"/>
        <w:adjustRightInd w:val="0"/>
        <w:spacing w:after="0"/>
        <w:jc w:val="both"/>
        <w:rPr>
          <w:rFonts w:cs="DIN-Light"/>
          <w:sz w:val="24"/>
          <w:szCs w:val="24"/>
          <w:lang w:val="en-GB" w:eastAsia="en-GB"/>
        </w:rPr>
      </w:pPr>
      <w:r w:rsidRPr="00EE44A9">
        <w:rPr>
          <w:rFonts w:cs="Arial"/>
          <w:sz w:val="24"/>
          <w:szCs w:val="32"/>
          <w:lang w:val="en-GB"/>
        </w:rPr>
        <w:t>“</w:t>
      </w:r>
      <w:r w:rsidRPr="002F6269">
        <w:rPr>
          <w:rFonts w:cs="DIN-Light"/>
          <w:i/>
          <w:sz w:val="24"/>
          <w:szCs w:val="24"/>
          <w:lang w:val="en-GB" w:eastAsia="en-GB"/>
        </w:rPr>
        <w:t xml:space="preserve">The purpose of community planning is to develop a </w:t>
      </w:r>
      <w:proofErr w:type="gramStart"/>
      <w:r w:rsidRPr="002F6269">
        <w:rPr>
          <w:rFonts w:cs="DIN-Light"/>
          <w:i/>
          <w:sz w:val="24"/>
          <w:szCs w:val="24"/>
          <w:lang w:val="en-GB" w:eastAsia="en-GB"/>
        </w:rPr>
        <w:t>long term</w:t>
      </w:r>
      <w:proofErr w:type="gramEnd"/>
      <w:r w:rsidRPr="002F6269">
        <w:rPr>
          <w:rFonts w:cs="DIN-Light"/>
          <w:i/>
          <w:sz w:val="24"/>
          <w:szCs w:val="24"/>
          <w:lang w:val="en-GB" w:eastAsia="en-GB"/>
        </w:rPr>
        <w:t xml:space="preserve"> vision and plan for the Causeway Coast and Glens area and all its citizens based on thorough analysis of needs, priorities and opportunities in order to address them</w:t>
      </w:r>
      <w:r w:rsidRPr="00EE44A9">
        <w:rPr>
          <w:rStyle w:val="FootnoteReference"/>
          <w:rFonts w:cs="DIN-Light"/>
          <w:sz w:val="24"/>
          <w:szCs w:val="24"/>
          <w:lang w:val="en-GB" w:eastAsia="en-GB"/>
        </w:rPr>
        <w:footnoteReference w:id="1"/>
      </w:r>
      <w:r w:rsidRPr="00EE44A9">
        <w:rPr>
          <w:rFonts w:cs="DIN-Light"/>
          <w:sz w:val="24"/>
          <w:szCs w:val="24"/>
          <w:lang w:val="en-GB" w:eastAsia="en-GB"/>
        </w:rPr>
        <w:t xml:space="preserve">”. The Community Planning model establishes a clear focus on partnership and collaboration, working with local communities being a primary goal. </w:t>
      </w:r>
    </w:p>
    <w:p w14:paraId="0675E088" w14:textId="77777777" w:rsidR="00EA4514" w:rsidRPr="00EE44A9" w:rsidRDefault="00EA4514" w:rsidP="00EA4514">
      <w:pPr>
        <w:autoSpaceDE w:val="0"/>
        <w:autoSpaceDN w:val="0"/>
        <w:adjustRightInd w:val="0"/>
        <w:spacing w:after="0"/>
        <w:jc w:val="both"/>
        <w:rPr>
          <w:rFonts w:cs="DIN-Light"/>
          <w:sz w:val="24"/>
          <w:szCs w:val="24"/>
          <w:lang w:val="en-GB" w:eastAsia="en-GB"/>
        </w:rPr>
      </w:pPr>
    </w:p>
    <w:p w14:paraId="733382E4" w14:textId="77777777" w:rsidR="00EA4514" w:rsidRPr="00EE44A9" w:rsidRDefault="00EA4514" w:rsidP="00EA4514">
      <w:pPr>
        <w:autoSpaceDE w:val="0"/>
        <w:autoSpaceDN w:val="0"/>
        <w:adjustRightInd w:val="0"/>
        <w:spacing w:after="0"/>
        <w:jc w:val="both"/>
        <w:rPr>
          <w:rFonts w:cs="DIN-Light"/>
          <w:sz w:val="24"/>
          <w:szCs w:val="24"/>
          <w:lang w:val="en-GB" w:eastAsia="en-GB"/>
        </w:rPr>
      </w:pPr>
      <w:r w:rsidRPr="00EE44A9">
        <w:rPr>
          <w:rFonts w:cs="DIN-Light"/>
          <w:sz w:val="24"/>
          <w:szCs w:val="24"/>
          <w:lang w:val="en-GB"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val="en-GB" w:eastAsia="en-GB"/>
        </w:rPr>
        <w:t xml:space="preserve">long term strategic </w:t>
      </w:r>
      <w:r w:rsidRPr="00EE44A9">
        <w:rPr>
          <w:rFonts w:cs="DIN-Light"/>
          <w:sz w:val="24"/>
          <w:szCs w:val="24"/>
          <w:lang w:val="en-GB" w:eastAsia="en-GB"/>
        </w:rPr>
        <w:t xml:space="preserve">outcomes set out in the Community Plan, </w:t>
      </w:r>
      <w:proofErr w:type="gramStart"/>
      <w:r w:rsidRPr="00EE44A9">
        <w:rPr>
          <w:rFonts w:cs="DIN-Light"/>
          <w:sz w:val="24"/>
          <w:szCs w:val="24"/>
          <w:lang w:val="en-GB" w:eastAsia="en-GB"/>
        </w:rPr>
        <w:t>namely:-</w:t>
      </w:r>
      <w:proofErr w:type="gramEnd"/>
    </w:p>
    <w:p w14:paraId="1A315B98" w14:textId="77777777" w:rsidR="00EA4514" w:rsidRPr="00EE44A9" w:rsidRDefault="00EA4514" w:rsidP="00EA4514">
      <w:pPr>
        <w:autoSpaceDE w:val="0"/>
        <w:autoSpaceDN w:val="0"/>
        <w:adjustRightInd w:val="0"/>
        <w:spacing w:after="0"/>
        <w:jc w:val="both"/>
        <w:rPr>
          <w:rFonts w:cs="DIN-Light"/>
          <w:sz w:val="24"/>
          <w:szCs w:val="24"/>
          <w:lang w:val="en-GB" w:eastAsia="en-GB"/>
        </w:rPr>
      </w:pPr>
    </w:p>
    <w:p w14:paraId="729385F2" w14:textId="77777777" w:rsidR="00EA4514" w:rsidRPr="00EE44A9" w:rsidRDefault="00EA4514" w:rsidP="00EA4514">
      <w:pPr>
        <w:numPr>
          <w:ilvl w:val="0"/>
          <w:numId w:val="1"/>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thriving economy</w:t>
      </w:r>
    </w:p>
    <w:p w14:paraId="208689CE" w14:textId="77777777" w:rsidR="00EA4514" w:rsidRPr="00EE44A9" w:rsidRDefault="00EA4514" w:rsidP="00EA4514">
      <w:pPr>
        <w:numPr>
          <w:ilvl w:val="0"/>
          <w:numId w:val="1"/>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healthy safe community</w:t>
      </w:r>
    </w:p>
    <w:p w14:paraId="64616519" w14:textId="77777777" w:rsidR="00EA4514" w:rsidRPr="00040BF1" w:rsidRDefault="00EA4514" w:rsidP="00EA4514">
      <w:pPr>
        <w:numPr>
          <w:ilvl w:val="0"/>
          <w:numId w:val="1"/>
        </w:numPr>
        <w:autoSpaceDE w:val="0"/>
        <w:autoSpaceDN w:val="0"/>
        <w:adjustRightInd w:val="0"/>
        <w:spacing w:after="0"/>
        <w:rPr>
          <w:rFonts w:cs="DINAlternate-Bold"/>
          <w:b/>
          <w:bCs/>
          <w:sz w:val="24"/>
          <w:szCs w:val="20"/>
          <w:lang w:val="en-GB" w:eastAsia="en-GB"/>
        </w:rPr>
      </w:pPr>
      <w:r w:rsidRPr="00EE44A9">
        <w:rPr>
          <w:rFonts w:cs="DINAlternate-Bold"/>
          <w:bCs/>
          <w:sz w:val="24"/>
          <w:szCs w:val="24"/>
          <w:lang w:val="en-GB" w:eastAsia="en-GB"/>
        </w:rPr>
        <w:t xml:space="preserve">A sustainable accessible </w:t>
      </w:r>
      <w:r w:rsidRPr="00EE44A9">
        <w:rPr>
          <w:rFonts w:cs="DINAlternate-Bold"/>
          <w:bCs/>
          <w:sz w:val="24"/>
          <w:szCs w:val="20"/>
          <w:lang w:val="en-GB" w:eastAsia="en-GB"/>
        </w:rPr>
        <w:t>environment</w:t>
      </w:r>
    </w:p>
    <w:p w14:paraId="077051F1" w14:textId="77777777" w:rsidR="00EA4514" w:rsidRPr="00040BF1" w:rsidRDefault="00EA4514" w:rsidP="00EA4514">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lastRenderedPageBreak/>
        <w:t>A Thriving Economy</w:t>
      </w:r>
    </w:p>
    <w:p w14:paraId="7B044691" w14:textId="77777777" w:rsidR="00EA4514" w:rsidRDefault="00EA4514" w:rsidP="00EA4514">
      <w:pPr>
        <w:autoSpaceDE w:val="0"/>
        <w:autoSpaceDN w:val="0"/>
        <w:adjustRightInd w:val="0"/>
        <w:spacing w:after="0"/>
        <w:jc w:val="both"/>
        <w:rPr>
          <w:rFonts w:cs="DINAlternate-Bold"/>
          <w:b/>
          <w:bCs/>
          <w:sz w:val="24"/>
          <w:szCs w:val="24"/>
          <w:lang w:val="en-GB" w:eastAsia="en-GB"/>
        </w:rPr>
      </w:pPr>
      <w:r>
        <w:rPr>
          <w:rFonts w:ascii="DIN-Light" w:hAnsi="DIN-Light" w:cs="DIN-Light"/>
          <w:sz w:val="24"/>
          <w:szCs w:val="24"/>
          <w:lang w:val="en-GB"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6E141578" w14:textId="77777777" w:rsidR="00EA4514" w:rsidRDefault="00EA4514" w:rsidP="00EA4514">
      <w:pPr>
        <w:autoSpaceDE w:val="0"/>
        <w:autoSpaceDN w:val="0"/>
        <w:adjustRightInd w:val="0"/>
        <w:spacing w:after="0"/>
        <w:rPr>
          <w:rFonts w:cs="DINAlternate-Bold"/>
          <w:b/>
          <w:bCs/>
          <w:sz w:val="24"/>
          <w:szCs w:val="24"/>
          <w:lang w:val="en-GB" w:eastAsia="en-GB"/>
        </w:rPr>
      </w:pPr>
    </w:p>
    <w:p w14:paraId="138892E9" w14:textId="77777777" w:rsidR="00EA4514" w:rsidRPr="00040BF1" w:rsidRDefault="00EA4514" w:rsidP="00EA4514">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 xml:space="preserve">A </w:t>
      </w:r>
      <w:r>
        <w:rPr>
          <w:rFonts w:cs="DINAlternate-Bold"/>
          <w:b/>
          <w:bCs/>
          <w:sz w:val="24"/>
          <w:szCs w:val="24"/>
          <w:lang w:val="en-GB" w:eastAsia="en-GB"/>
        </w:rPr>
        <w:t>H</w:t>
      </w:r>
      <w:r w:rsidRPr="00040BF1">
        <w:rPr>
          <w:rFonts w:cs="DINAlternate-Bold"/>
          <w:b/>
          <w:bCs/>
          <w:sz w:val="24"/>
          <w:szCs w:val="24"/>
          <w:lang w:val="en-GB" w:eastAsia="en-GB"/>
        </w:rPr>
        <w:t xml:space="preserve">ealthy </w:t>
      </w:r>
      <w:r>
        <w:rPr>
          <w:rFonts w:cs="DINAlternate-Bold"/>
          <w:b/>
          <w:bCs/>
          <w:sz w:val="24"/>
          <w:szCs w:val="24"/>
          <w:lang w:val="en-GB" w:eastAsia="en-GB"/>
        </w:rPr>
        <w:t>Safe C</w:t>
      </w:r>
      <w:r w:rsidRPr="00040BF1">
        <w:rPr>
          <w:rFonts w:cs="DINAlternate-Bold"/>
          <w:b/>
          <w:bCs/>
          <w:sz w:val="24"/>
          <w:szCs w:val="24"/>
          <w:lang w:val="en-GB" w:eastAsia="en-GB"/>
        </w:rPr>
        <w:t>ommunity</w:t>
      </w:r>
    </w:p>
    <w:p w14:paraId="7978A0ED" w14:textId="77777777" w:rsidR="00EA4514" w:rsidRDefault="00EA4514" w:rsidP="00EA4514">
      <w:pPr>
        <w:autoSpaceDE w:val="0"/>
        <w:autoSpaceDN w:val="0"/>
        <w:adjustRightInd w:val="0"/>
        <w:spacing w:after="0"/>
        <w:jc w:val="both"/>
        <w:rPr>
          <w:rFonts w:cs="DINAlternate-Bold"/>
          <w:bCs/>
          <w:sz w:val="24"/>
          <w:szCs w:val="20"/>
          <w:lang w:val="en-GB" w:eastAsia="en-GB"/>
        </w:rPr>
      </w:pPr>
      <w:r>
        <w:rPr>
          <w:rFonts w:ascii="DIN-Light" w:hAnsi="DIN-Light" w:cs="DIN-Light"/>
          <w:sz w:val="24"/>
          <w:szCs w:val="24"/>
          <w:lang w:val="en-GB" w:eastAsia="en-GB"/>
        </w:rPr>
        <w:t xml:space="preserve">This outcome area recognises that the Borough is predominantly rural and that this, along with projected ageing population growth, presents </w:t>
      </w:r>
      <w:proofErr w:type="gramStart"/>
      <w:r>
        <w:rPr>
          <w:rFonts w:ascii="DIN-Light" w:hAnsi="DIN-Light" w:cs="DIN-Light"/>
          <w:sz w:val="24"/>
          <w:szCs w:val="24"/>
          <w:lang w:val="en-GB" w:eastAsia="en-GB"/>
        </w:rPr>
        <w:t>particular challenges</w:t>
      </w:r>
      <w:proofErr w:type="gramEnd"/>
      <w:r>
        <w:rPr>
          <w:rFonts w:ascii="DIN-Light" w:hAnsi="DIN-Light" w:cs="DIN-Light"/>
          <w:sz w:val="24"/>
          <w:szCs w:val="24"/>
          <w:lang w:val="en-GB" w:eastAsia="en-GB"/>
        </w:rPr>
        <w:t xml:space="preserve">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23C28B5A" w14:textId="77777777" w:rsidR="00EA4514" w:rsidRDefault="00EA4514" w:rsidP="00EA4514">
      <w:pPr>
        <w:autoSpaceDE w:val="0"/>
        <w:autoSpaceDN w:val="0"/>
        <w:adjustRightInd w:val="0"/>
        <w:spacing w:after="0"/>
        <w:rPr>
          <w:rFonts w:cs="DINAlternate-Bold"/>
          <w:b/>
          <w:bCs/>
          <w:sz w:val="24"/>
          <w:szCs w:val="24"/>
          <w:lang w:val="en-GB" w:eastAsia="en-GB"/>
        </w:rPr>
      </w:pPr>
    </w:p>
    <w:p w14:paraId="7968BADB" w14:textId="77777777" w:rsidR="00EA4514" w:rsidRDefault="00EA4514" w:rsidP="00EA4514">
      <w:pPr>
        <w:autoSpaceDE w:val="0"/>
        <w:autoSpaceDN w:val="0"/>
        <w:adjustRightInd w:val="0"/>
        <w:spacing w:after="0"/>
        <w:rPr>
          <w:rFonts w:cs="DINAlternate-Bold"/>
          <w:b/>
          <w:bCs/>
          <w:sz w:val="24"/>
          <w:szCs w:val="20"/>
          <w:lang w:val="en-GB" w:eastAsia="en-GB"/>
        </w:rPr>
      </w:pPr>
      <w:r>
        <w:rPr>
          <w:rFonts w:cs="DINAlternate-Bold"/>
          <w:b/>
          <w:bCs/>
          <w:sz w:val="24"/>
          <w:szCs w:val="24"/>
          <w:lang w:val="en-GB" w:eastAsia="en-GB"/>
        </w:rPr>
        <w:t>A S</w:t>
      </w:r>
      <w:r w:rsidRPr="00040BF1">
        <w:rPr>
          <w:rFonts w:cs="DINAlternate-Bold"/>
          <w:b/>
          <w:bCs/>
          <w:sz w:val="24"/>
          <w:szCs w:val="24"/>
          <w:lang w:val="en-GB" w:eastAsia="en-GB"/>
        </w:rPr>
        <w:t xml:space="preserve">ustainable </w:t>
      </w:r>
      <w:r>
        <w:rPr>
          <w:rFonts w:cs="DINAlternate-Bold"/>
          <w:b/>
          <w:bCs/>
          <w:sz w:val="24"/>
          <w:szCs w:val="24"/>
          <w:lang w:val="en-GB" w:eastAsia="en-GB"/>
        </w:rPr>
        <w:t>A</w:t>
      </w:r>
      <w:r w:rsidRPr="00040BF1">
        <w:rPr>
          <w:rFonts w:cs="DINAlternate-Bold"/>
          <w:b/>
          <w:bCs/>
          <w:sz w:val="24"/>
          <w:szCs w:val="24"/>
          <w:lang w:val="en-GB" w:eastAsia="en-GB"/>
        </w:rPr>
        <w:t xml:space="preserve">ccessible </w:t>
      </w:r>
      <w:r>
        <w:rPr>
          <w:rFonts w:cs="DINAlternate-Bold"/>
          <w:b/>
          <w:bCs/>
          <w:sz w:val="24"/>
          <w:szCs w:val="24"/>
          <w:lang w:val="en-GB" w:eastAsia="en-GB"/>
        </w:rPr>
        <w:t>E</w:t>
      </w:r>
      <w:r w:rsidRPr="00040BF1">
        <w:rPr>
          <w:rFonts w:cs="DINAlternate-Bold"/>
          <w:b/>
          <w:bCs/>
          <w:sz w:val="24"/>
          <w:szCs w:val="20"/>
          <w:lang w:val="en-GB" w:eastAsia="en-GB"/>
        </w:rPr>
        <w:t>nvironment</w:t>
      </w:r>
    </w:p>
    <w:p w14:paraId="41D5687B" w14:textId="77777777" w:rsidR="00EA4514" w:rsidRDefault="00EA4514" w:rsidP="00EA4514">
      <w:pPr>
        <w:autoSpaceDE w:val="0"/>
        <w:autoSpaceDN w:val="0"/>
        <w:adjustRightInd w:val="0"/>
        <w:spacing w:after="0"/>
        <w:jc w:val="both"/>
        <w:rPr>
          <w:rFonts w:cs="Arial"/>
          <w:b/>
          <w:sz w:val="28"/>
          <w:szCs w:val="32"/>
          <w:lang w:val="en-GB"/>
        </w:rPr>
      </w:pPr>
      <w:r>
        <w:rPr>
          <w:rFonts w:ascii="DIN-Light" w:hAnsi="DIN-Light" w:cs="DIN-Light"/>
          <w:color w:val="0A0A0A"/>
          <w:sz w:val="24"/>
          <w:szCs w:val="24"/>
          <w:lang w:val="en-GB"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val="en-GB" w:eastAsia="en-GB"/>
        </w:rPr>
        <w:t xml:space="preserve"> </w:t>
      </w:r>
      <w:r>
        <w:rPr>
          <w:rFonts w:ascii="DIN-Light" w:hAnsi="DIN-Light" w:cs="DIN-Light"/>
          <w:color w:val="0A0A0A"/>
          <w:sz w:val="24"/>
          <w:szCs w:val="24"/>
          <w:lang w:val="en-GB"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33161984" w14:textId="77777777" w:rsidR="00EA4514" w:rsidRDefault="00EA4514" w:rsidP="00EA4514">
      <w:pPr>
        <w:spacing w:after="0"/>
        <w:jc w:val="both"/>
        <w:rPr>
          <w:rFonts w:cs="Arial"/>
          <w:b/>
          <w:sz w:val="28"/>
          <w:szCs w:val="32"/>
          <w:lang w:val="en-GB"/>
        </w:rPr>
      </w:pPr>
    </w:p>
    <w:p w14:paraId="71DDA6D4" w14:textId="77777777" w:rsidR="00EA4514" w:rsidRPr="00035CA4" w:rsidRDefault="00EA4514" w:rsidP="00EA4514">
      <w:pPr>
        <w:spacing w:after="0"/>
        <w:jc w:val="both"/>
        <w:rPr>
          <w:rFonts w:cs="Arial"/>
          <w:b/>
          <w:sz w:val="28"/>
          <w:szCs w:val="32"/>
          <w:lang w:val="en-GB"/>
        </w:rPr>
      </w:pPr>
      <w:r w:rsidRPr="00035CA4">
        <w:rPr>
          <w:rFonts w:cs="Arial"/>
          <w:b/>
          <w:sz w:val="28"/>
          <w:szCs w:val="32"/>
          <w:lang w:val="en-GB"/>
        </w:rPr>
        <w:t xml:space="preserve">Northern Area Plan 2016 </w:t>
      </w:r>
    </w:p>
    <w:p w14:paraId="3CBFC23B" w14:textId="48F5B5A6" w:rsidR="00C159FB" w:rsidRPr="00C159FB" w:rsidRDefault="00EA4514" w:rsidP="00035CA4">
      <w:pPr>
        <w:tabs>
          <w:tab w:val="left" w:pos="0"/>
        </w:tabs>
        <w:spacing w:after="0"/>
        <w:jc w:val="both"/>
        <w:rPr>
          <w:rFonts w:asciiTheme="minorHAnsi" w:hAnsiTheme="minorHAnsi" w:cs="Arial"/>
          <w:sz w:val="24"/>
          <w:szCs w:val="24"/>
          <w:lang w:val="en"/>
        </w:rPr>
      </w:pPr>
      <w:r w:rsidRPr="00035CA4">
        <w:rPr>
          <w:rFonts w:cs="Bliss 2 ExtraLight"/>
          <w:color w:val="000000"/>
          <w:sz w:val="24"/>
          <w:szCs w:val="23"/>
        </w:rPr>
        <w:t xml:space="preserve">The Northern Area Plan 2016 is the development plan for the four legacy Council Areas of Ballymoney, Coleraine, Limavady and Moyle and operates as the local development plan for the Council area until the Council adopts its own Local Development Plan. </w:t>
      </w:r>
      <w:proofErr w:type="spellStart"/>
      <w:r w:rsidRPr="00035CA4">
        <w:rPr>
          <w:rFonts w:cs="Bliss 2 ExtraLight"/>
          <w:sz w:val="24"/>
          <w:szCs w:val="23"/>
        </w:rPr>
        <w:t>Ballyvoy</w:t>
      </w:r>
      <w:proofErr w:type="spellEnd"/>
      <w:r w:rsidRPr="00035CA4">
        <w:rPr>
          <w:rFonts w:cs="Bliss 2 ExtraLight"/>
          <w:sz w:val="24"/>
          <w:szCs w:val="23"/>
        </w:rPr>
        <w:t xml:space="preserve"> is designated as </w:t>
      </w:r>
      <w:r w:rsidR="00C159FB" w:rsidRPr="00035CA4">
        <w:rPr>
          <w:rFonts w:cs="Bliss 2 ExtraLight"/>
          <w:sz w:val="24"/>
          <w:szCs w:val="23"/>
        </w:rPr>
        <w:t>a village</w:t>
      </w:r>
      <w:r w:rsidR="00035CA4" w:rsidRPr="00035CA4">
        <w:rPr>
          <w:rFonts w:cs="Bliss 2 ExtraLight"/>
          <w:sz w:val="24"/>
          <w:szCs w:val="23"/>
        </w:rPr>
        <w:t xml:space="preserve"> under the Area Plan, lying </w:t>
      </w:r>
      <w:r w:rsidR="00C159FB" w:rsidRPr="00035CA4">
        <w:rPr>
          <w:rFonts w:asciiTheme="minorHAnsi" w:hAnsiTheme="minorHAnsi" w:cs="Arial"/>
          <w:sz w:val="24"/>
          <w:szCs w:val="24"/>
          <w:lang w:val="en"/>
        </w:rPr>
        <w:t xml:space="preserve">within the Antrim Coast and Glens Area of Outstanding Natural Beauty. </w:t>
      </w:r>
      <w:r w:rsidR="00035CA4" w:rsidRPr="00035CA4">
        <w:rPr>
          <w:rFonts w:asciiTheme="minorHAnsi" w:hAnsiTheme="minorHAnsi" w:cs="Arial"/>
          <w:sz w:val="24"/>
          <w:szCs w:val="24"/>
          <w:lang w:val="en"/>
        </w:rPr>
        <w:t>The vill</w:t>
      </w:r>
      <w:r w:rsidR="00035CA4">
        <w:rPr>
          <w:rFonts w:asciiTheme="minorHAnsi" w:hAnsiTheme="minorHAnsi" w:cs="Arial"/>
          <w:sz w:val="24"/>
          <w:szCs w:val="24"/>
          <w:lang w:val="en"/>
        </w:rPr>
        <w:t xml:space="preserve">age is considered to have a good range of social, community, educational and commercial facilities relative to its size. </w:t>
      </w:r>
    </w:p>
    <w:p w14:paraId="290BE812" w14:textId="77777777" w:rsidR="00EA4514" w:rsidRPr="00B44553" w:rsidRDefault="00EA4514" w:rsidP="00EA4514">
      <w:pPr>
        <w:spacing w:after="0"/>
        <w:jc w:val="both"/>
        <w:rPr>
          <w:rFonts w:asciiTheme="minorHAnsi" w:hAnsiTheme="minorHAnsi" w:cs="Arial"/>
          <w:b/>
          <w:sz w:val="24"/>
          <w:szCs w:val="24"/>
          <w:lang w:val="en"/>
        </w:rPr>
      </w:pPr>
    </w:p>
    <w:p w14:paraId="48D2C8B0" w14:textId="77777777" w:rsidR="00EA4514" w:rsidRPr="00EE44A9" w:rsidRDefault="00EA4514" w:rsidP="00EA4514">
      <w:pPr>
        <w:spacing w:after="0"/>
        <w:jc w:val="both"/>
        <w:rPr>
          <w:rFonts w:cs="Arial"/>
          <w:b/>
          <w:sz w:val="28"/>
          <w:szCs w:val="24"/>
          <w:lang w:val="en"/>
        </w:rPr>
      </w:pPr>
      <w:r w:rsidRPr="002D0FA7">
        <w:rPr>
          <w:rFonts w:cs="Arial"/>
          <w:b/>
          <w:sz w:val="28"/>
          <w:szCs w:val="24"/>
          <w:lang w:val="en"/>
        </w:rPr>
        <w:t>Local Development Plan</w:t>
      </w:r>
    </w:p>
    <w:p w14:paraId="5969F315" w14:textId="78F0B16C" w:rsidR="00EA4514" w:rsidRPr="00EE019D" w:rsidRDefault="00EA4514" w:rsidP="00EA4514">
      <w:pPr>
        <w:spacing w:after="0"/>
        <w:jc w:val="both"/>
        <w:rPr>
          <w:rFonts w:cs="Arial"/>
          <w:sz w:val="24"/>
          <w:szCs w:val="24"/>
          <w:lang w:val="en"/>
        </w:rPr>
      </w:pPr>
      <w:r w:rsidRPr="00EE44A9">
        <w:rPr>
          <w:rFonts w:cs="Arial"/>
          <w:sz w:val="24"/>
          <w:szCs w:val="24"/>
          <w:lang w:val="en"/>
        </w:rPr>
        <w:t>Local Development Plans form the basis of land use planning and decisions on planning applications within the Borough. They set out what the Council area will look like and how land should be used and developed.</w:t>
      </w:r>
      <w:r>
        <w:rPr>
          <w:rFonts w:cs="Arial"/>
          <w:sz w:val="24"/>
          <w:szCs w:val="24"/>
          <w:lang w:val="en"/>
        </w:rPr>
        <w:t xml:space="preserve"> At the time of producing Village Plans (2017), </w:t>
      </w:r>
      <w:r w:rsidRPr="00EE019D">
        <w:rPr>
          <w:rFonts w:cs="Arial"/>
          <w:sz w:val="24"/>
          <w:szCs w:val="24"/>
          <w:lang w:val="en"/>
        </w:rPr>
        <w:t xml:space="preserve">Council’s Development Plan Team were in the initial stages of producing the Borough’s Local Development Plan 2030. A series of topic-based Discussion Papers had been drawn up to inform the process. </w:t>
      </w:r>
      <w:r>
        <w:rPr>
          <w:rFonts w:cs="Arial"/>
          <w:sz w:val="24"/>
          <w:szCs w:val="24"/>
          <w:lang w:val="en"/>
        </w:rPr>
        <w:t>O</w:t>
      </w:r>
      <w:r w:rsidRPr="00EE019D">
        <w:rPr>
          <w:rFonts w:cs="Arial"/>
          <w:sz w:val="24"/>
          <w:szCs w:val="24"/>
          <w:lang w:val="en"/>
        </w:rPr>
        <w:t xml:space="preserve">f relevance to the Village Plan </w:t>
      </w:r>
      <w:r>
        <w:rPr>
          <w:rFonts w:cs="Arial"/>
          <w:sz w:val="24"/>
          <w:szCs w:val="24"/>
          <w:lang w:val="en"/>
        </w:rPr>
        <w:t xml:space="preserve">for </w:t>
      </w:r>
      <w:proofErr w:type="spellStart"/>
      <w:r>
        <w:rPr>
          <w:rFonts w:cs="Arial"/>
          <w:sz w:val="24"/>
          <w:szCs w:val="24"/>
          <w:lang w:val="en"/>
        </w:rPr>
        <w:t>Ballyvoy</w:t>
      </w:r>
      <w:proofErr w:type="spellEnd"/>
      <w:r>
        <w:rPr>
          <w:rFonts w:cs="Arial"/>
          <w:sz w:val="24"/>
          <w:szCs w:val="24"/>
          <w:lang w:val="en"/>
        </w:rPr>
        <w:t xml:space="preserve"> </w:t>
      </w:r>
      <w:r w:rsidRPr="00EE019D">
        <w:rPr>
          <w:rFonts w:cs="Arial"/>
          <w:sz w:val="24"/>
          <w:szCs w:val="24"/>
          <w:lang w:val="en"/>
        </w:rPr>
        <w:t xml:space="preserve">was the </w:t>
      </w:r>
      <w:proofErr w:type="gramStart"/>
      <w:r w:rsidRPr="00EE019D">
        <w:rPr>
          <w:rFonts w:cs="Arial"/>
          <w:sz w:val="24"/>
          <w:szCs w:val="24"/>
          <w:lang w:val="en"/>
        </w:rPr>
        <w:t>following:-</w:t>
      </w:r>
      <w:proofErr w:type="gramEnd"/>
      <w:r w:rsidRPr="00EE019D">
        <w:rPr>
          <w:rFonts w:cs="Arial"/>
          <w:sz w:val="24"/>
          <w:szCs w:val="24"/>
          <w:lang w:val="en"/>
        </w:rPr>
        <w:t xml:space="preserve"> </w:t>
      </w:r>
    </w:p>
    <w:p w14:paraId="4B454D36" w14:textId="77777777" w:rsidR="00EA4514" w:rsidRPr="00F03D3A" w:rsidRDefault="00EA4514" w:rsidP="00EA4514">
      <w:pPr>
        <w:autoSpaceDE w:val="0"/>
        <w:autoSpaceDN w:val="0"/>
        <w:adjustRightInd w:val="0"/>
        <w:spacing w:after="0" w:line="240" w:lineRule="auto"/>
        <w:rPr>
          <w:rFonts w:cs="Calibri"/>
          <w:sz w:val="24"/>
          <w:szCs w:val="24"/>
          <w:lang w:val="en-GB" w:eastAsia="en-GB"/>
        </w:rPr>
      </w:pPr>
    </w:p>
    <w:p w14:paraId="3CB00009" w14:textId="77777777" w:rsidR="00EA4514" w:rsidRPr="00350C96" w:rsidRDefault="00EA4514" w:rsidP="00EA4514">
      <w:pPr>
        <w:autoSpaceDE w:val="0"/>
        <w:autoSpaceDN w:val="0"/>
        <w:adjustRightInd w:val="0"/>
        <w:spacing w:after="0"/>
        <w:rPr>
          <w:rFonts w:cs="Arial"/>
          <w:sz w:val="24"/>
          <w:szCs w:val="40"/>
          <w:u w:val="single"/>
        </w:rPr>
      </w:pPr>
      <w:r w:rsidRPr="00350C96">
        <w:rPr>
          <w:rFonts w:cs="Arial"/>
          <w:sz w:val="24"/>
          <w:szCs w:val="40"/>
          <w:u w:val="single"/>
        </w:rPr>
        <w:t>Environment</w:t>
      </w:r>
    </w:p>
    <w:p w14:paraId="57AE95A6" w14:textId="7E617B6A" w:rsidR="00D10CAF" w:rsidRDefault="00BA75C9" w:rsidP="00D10CAF">
      <w:pPr>
        <w:autoSpaceDE w:val="0"/>
        <w:autoSpaceDN w:val="0"/>
        <w:adjustRightInd w:val="0"/>
        <w:spacing w:after="0"/>
        <w:jc w:val="both"/>
        <w:rPr>
          <w:rFonts w:cs="Arial"/>
          <w:sz w:val="24"/>
          <w:lang w:val="en-GB" w:eastAsia="en-GB"/>
        </w:rPr>
      </w:pPr>
      <w:r>
        <w:rPr>
          <w:rFonts w:cs="Arial"/>
          <w:sz w:val="24"/>
          <w:lang w:val="en-GB" w:eastAsia="en-GB"/>
        </w:rPr>
        <w:lastRenderedPageBreak/>
        <w:t xml:space="preserve">The following areas are identified as </w:t>
      </w:r>
      <w:r w:rsidR="00FE3C4F">
        <w:rPr>
          <w:rFonts w:cs="Arial"/>
          <w:sz w:val="24"/>
          <w:lang w:val="en-GB" w:eastAsia="en-GB"/>
        </w:rPr>
        <w:t xml:space="preserve">Local </w:t>
      </w:r>
      <w:r w:rsidR="00D10CAF" w:rsidRPr="00D10CAF">
        <w:rPr>
          <w:rFonts w:cs="Arial"/>
          <w:sz w:val="24"/>
          <w:lang w:val="en-GB" w:eastAsia="en-GB"/>
        </w:rPr>
        <w:t>Landscape Policy Area</w:t>
      </w:r>
      <w:r w:rsidR="006E4636">
        <w:rPr>
          <w:rFonts w:cs="Arial"/>
          <w:sz w:val="24"/>
          <w:lang w:val="en-GB" w:eastAsia="en-GB"/>
        </w:rPr>
        <w:t>s:</w:t>
      </w:r>
      <w:r w:rsidR="00D10CAF" w:rsidRPr="00D10CAF">
        <w:rPr>
          <w:rFonts w:cs="Arial"/>
          <w:sz w:val="24"/>
          <w:lang w:val="en-GB" w:eastAsia="en-GB"/>
        </w:rPr>
        <w:t xml:space="preserve"> - Carey River</w:t>
      </w:r>
      <w:r w:rsidR="006E4636">
        <w:rPr>
          <w:rFonts w:cs="Arial"/>
          <w:sz w:val="24"/>
          <w:lang w:val="en-GB" w:eastAsia="en-GB"/>
        </w:rPr>
        <w:t xml:space="preserve"> and </w:t>
      </w:r>
      <w:r w:rsidR="00D10CAF">
        <w:rPr>
          <w:rFonts w:cs="Arial"/>
          <w:sz w:val="24"/>
          <w:lang w:val="en-GB" w:eastAsia="en-GB"/>
        </w:rPr>
        <w:t>St Patrick’s</w:t>
      </w:r>
      <w:r w:rsidR="006E4636">
        <w:rPr>
          <w:rFonts w:cs="Arial"/>
          <w:sz w:val="24"/>
          <w:lang w:val="en-GB" w:eastAsia="en-GB"/>
        </w:rPr>
        <w:t>.</w:t>
      </w:r>
    </w:p>
    <w:p w14:paraId="3FF73460" w14:textId="77777777" w:rsidR="00EA4514" w:rsidRDefault="00EA4514" w:rsidP="00EA4514">
      <w:pPr>
        <w:autoSpaceDE w:val="0"/>
        <w:autoSpaceDN w:val="0"/>
        <w:adjustRightInd w:val="0"/>
        <w:spacing w:after="0"/>
        <w:rPr>
          <w:rFonts w:cs="Arial"/>
          <w:sz w:val="24"/>
          <w:szCs w:val="24"/>
          <w:u w:val="single"/>
        </w:rPr>
      </w:pPr>
    </w:p>
    <w:p w14:paraId="06DB0DDC" w14:textId="77777777" w:rsidR="00EA4514" w:rsidRPr="00A124AC" w:rsidRDefault="00EA4514" w:rsidP="00EA4514">
      <w:pPr>
        <w:autoSpaceDE w:val="0"/>
        <w:autoSpaceDN w:val="0"/>
        <w:adjustRightInd w:val="0"/>
        <w:spacing w:after="0"/>
        <w:jc w:val="both"/>
        <w:rPr>
          <w:rFonts w:eastAsiaTheme="minorHAnsi" w:cs="Calibri"/>
          <w:sz w:val="24"/>
          <w:u w:val="single"/>
          <w:lang w:val="en-GB"/>
        </w:rPr>
      </w:pPr>
      <w:r w:rsidRPr="00A124AC">
        <w:rPr>
          <w:rFonts w:eastAsiaTheme="minorHAnsi" w:cs="Calibri"/>
          <w:sz w:val="24"/>
          <w:u w:val="single"/>
          <w:lang w:val="en-GB"/>
        </w:rPr>
        <w:t>Community Facilities</w:t>
      </w:r>
    </w:p>
    <w:p w14:paraId="714490A2" w14:textId="7E7F2D9C" w:rsidR="00EA4514" w:rsidRPr="00D10CAF" w:rsidRDefault="006E4636" w:rsidP="00EA4514">
      <w:pPr>
        <w:autoSpaceDE w:val="0"/>
        <w:autoSpaceDN w:val="0"/>
        <w:adjustRightInd w:val="0"/>
        <w:spacing w:after="0"/>
        <w:jc w:val="both"/>
        <w:rPr>
          <w:rFonts w:eastAsiaTheme="minorHAnsi" w:cs="Calibri"/>
          <w:sz w:val="24"/>
          <w:lang w:val="en-GB"/>
        </w:rPr>
      </w:pPr>
      <w:r>
        <w:rPr>
          <w:rFonts w:eastAsiaTheme="minorHAnsi" w:cs="Calibri"/>
          <w:sz w:val="24"/>
          <w:lang w:val="en-GB"/>
        </w:rPr>
        <w:t xml:space="preserve">In terms of community facilities, the village is host to a </w:t>
      </w:r>
      <w:r w:rsidR="00D10CAF" w:rsidRPr="00D10CAF">
        <w:rPr>
          <w:rFonts w:eastAsiaTheme="minorHAnsi" w:cs="Calibri"/>
          <w:sz w:val="24"/>
          <w:lang w:val="en-GB"/>
        </w:rPr>
        <w:t>Post Office</w:t>
      </w:r>
      <w:r>
        <w:rPr>
          <w:rFonts w:eastAsiaTheme="minorHAnsi" w:cs="Calibri"/>
          <w:sz w:val="24"/>
          <w:lang w:val="en-GB"/>
        </w:rPr>
        <w:t xml:space="preserve"> and</w:t>
      </w:r>
      <w:r w:rsidR="00D10CAF">
        <w:rPr>
          <w:rFonts w:eastAsiaTheme="minorHAnsi" w:cs="Calibri"/>
          <w:sz w:val="24"/>
          <w:lang w:val="en-GB"/>
        </w:rPr>
        <w:t xml:space="preserve"> Primary School (61 – 90 unfilled places)</w:t>
      </w:r>
      <w:r>
        <w:rPr>
          <w:rFonts w:eastAsiaTheme="minorHAnsi" w:cs="Calibri"/>
          <w:sz w:val="24"/>
          <w:lang w:val="en-GB"/>
        </w:rPr>
        <w:t>.</w:t>
      </w:r>
    </w:p>
    <w:p w14:paraId="4F7ED806" w14:textId="77777777" w:rsidR="00D10CAF" w:rsidRDefault="00D10CAF" w:rsidP="00EA4514">
      <w:pPr>
        <w:autoSpaceDE w:val="0"/>
        <w:autoSpaceDN w:val="0"/>
        <w:adjustRightInd w:val="0"/>
        <w:spacing w:after="0"/>
        <w:jc w:val="both"/>
        <w:rPr>
          <w:rFonts w:eastAsiaTheme="minorHAnsi" w:cs="Calibri"/>
          <w:lang w:val="en-GB"/>
        </w:rPr>
      </w:pPr>
    </w:p>
    <w:p w14:paraId="18676AA8" w14:textId="77777777" w:rsidR="00EA4514" w:rsidRDefault="00EA4514" w:rsidP="00EA4514">
      <w:pPr>
        <w:autoSpaceDE w:val="0"/>
        <w:autoSpaceDN w:val="0"/>
        <w:adjustRightInd w:val="0"/>
        <w:spacing w:after="0"/>
        <w:jc w:val="both"/>
        <w:rPr>
          <w:rFonts w:eastAsiaTheme="minorHAnsi" w:cs="Calibri"/>
          <w:lang w:val="en-GB"/>
        </w:rPr>
      </w:pPr>
    </w:p>
    <w:p w14:paraId="527372D7" w14:textId="77777777" w:rsidR="00EA4514" w:rsidRDefault="00EA4514" w:rsidP="00EA4514">
      <w:pPr>
        <w:spacing w:after="0" w:line="240" w:lineRule="auto"/>
        <w:ind w:left="714" w:hanging="357"/>
        <w:rPr>
          <w:rFonts w:cs="Arial"/>
          <w:b/>
          <w:color w:val="1F497D"/>
          <w:sz w:val="40"/>
          <w:szCs w:val="40"/>
        </w:rPr>
      </w:pPr>
    </w:p>
    <w:p w14:paraId="32098AB5" w14:textId="77777777" w:rsidR="00EA4514" w:rsidRDefault="00EA4514" w:rsidP="00EA4514">
      <w:pPr>
        <w:spacing w:after="0" w:line="240" w:lineRule="auto"/>
        <w:ind w:left="714" w:hanging="357"/>
        <w:rPr>
          <w:rFonts w:cs="Arial"/>
          <w:b/>
          <w:color w:val="1F497D"/>
          <w:sz w:val="40"/>
          <w:szCs w:val="40"/>
        </w:rPr>
      </w:pPr>
      <w:r>
        <w:rPr>
          <w:rFonts w:cs="Arial"/>
          <w:b/>
          <w:color w:val="1F497D"/>
          <w:sz w:val="40"/>
          <w:szCs w:val="40"/>
        </w:rPr>
        <w:br w:type="page"/>
      </w:r>
    </w:p>
    <w:p w14:paraId="331B0B1C" w14:textId="77777777" w:rsidR="00EA4514" w:rsidRPr="00EB15CE" w:rsidRDefault="00EA4514" w:rsidP="00EA4514">
      <w:pPr>
        <w:pStyle w:val="ListParagraph"/>
        <w:numPr>
          <w:ilvl w:val="0"/>
          <w:numId w:val="11"/>
        </w:numPr>
        <w:spacing w:after="0" w:line="240" w:lineRule="auto"/>
        <w:rPr>
          <w:rFonts w:cs="Arial"/>
          <w:b/>
          <w:color w:val="1F497D"/>
          <w:sz w:val="40"/>
          <w:szCs w:val="28"/>
        </w:rPr>
      </w:pPr>
      <w:r w:rsidRPr="00EB15CE">
        <w:rPr>
          <w:rFonts w:cs="Arial"/>
          <w:b/>
          <w:color w:val="1F497D"/>
          <w:sz w:val="40"/>
          <w:szCs w:val="28"/>
        </w:rPr>
        <w:lastRenderedPageBreak/>
        <w:tab/>
        <w:t>THE LOCAL PICTURE</w:t>
      </w:r>
    </w:p>
    <w:p w14:paraId="2F860458" w14:textId="77777777" w:rsidR="00EA4514" w:rsidRDefault="00EA4514" w:rsidP="00EA4514">
      <w:pPr>
        <w:pStyle w:val="ListParagraph"/>
        <w:ind w:left="1134"/>
        <w:rPr>
          <w:rFonts w:cs="Arial"/>
          <w:color w:val="1F497D"/>
          <w:sz w:val="28"/>
          <w:szCs w:val="28"/>
        </w:rPr>
      </w:pPr>
    </w:p>
    <w:p w14:paraId="43616F46" w14:textId="77777777" w:rsidR="00EA4514" w:rsidRPr="002C37F4" w:rsidRDefault="00EA4514" w:rsidP="00EA4514">
      <w:pPr>
        <w:rPr>
          <w:rFonts w:cs="Arial"/>
          <w:color w:val="1F497D"/>
          <w:sz w:val="28"/>
          <w:szCs w:val="28"/>
        </w:rPr>
      </w:pPr>
      <w:r w:rsidRPr="002C37F4">
        <w:rPr>
          <w:rFonts w:cs="Arial"/>
          <w:color w:val="1F497D"/>
          <w:sz w:val="28"/>
          <w:szCs w:val="28"/>
        </w:rPr>
        <w:t>Location, Context and History</w:t>
      </w:r>
    </w:p>
    <w:p w14:paraId="14485E01" w14:textId="4D8DAD8C" w:rsidR="00EA4514" w:rsidRPr="002C37F4" w:rsidRDefault="001844A4" w:rsidP="002D182F">
      <w:pPr>
        <w:jc w:val="both"/>
        <w:rPr>
          <w:sz w:val="24"/>
        </w:rPr>
      </w:pPr>
      <w:proofErr w:type="spellStart"/>
      <w:r w:rsidRPr="002C37F4">
        <w:rPr>
          <w:sz w:val="24"/>
        </w:rPr>
        <w:t>Ballyvoy</w:t>
      </w:r>
      <w:proofErr w:type="spellEnd"/>
      <w:r w:rsidRPr="002C37F4">
        <w:rPr>
          <w:sz w:val="24"/>
        </w:rPr>
        <w:t xml:space="preserve"> </w:t>
      </w:r>
      <w:r w:rsidR="00C159FB" w:rsidRPr="002C37F4">
        <w:rPr>
          <w:sz w:val="24"/>
        </w:rPr>
        <w:t xml:space="preserve">is located on the Causeway Coastal route between Ballycastle (3 miles) and </w:t>
      </w:r>
      <w:proofErr w:type="spellStart"/>
      <w:r w:rsidR="00C159FB" w:rsidRPr="002C37F4">
        <w:rPr>
          <w:sz w:val="24"/>
        </w:rPr>
        <w:t>Cushendall</w:t>
      </w:r>
      <w:proofErr w:type="spellEnd"/>
      <w:r w:rsidR="00C159FB" w:rsidRPr="002C37F4">
        <w:rPr>
          <w:sz w:val="24"/>
        </w:rPr>
        <w:t xml:space="preserve"> (1</w:t>
      </w:r>
      <w:r w:rsidR="002C37F4" w:rsidRPr="002C37F4">
        <w:rPr>
          <w:sz w:val="24"/>
        </w:rPr>
        <w:t>1</w:t>
      </w:r>
      <w:r w:rsidR="00C159FB" w:rsidRPr="002C37F4">
        <w:rPr>
          <w:sz w:val="24"/>
        </w:rPr>
        <w:t xml:space="preserve"> miles)</w:t>
      </w:r>
      <w:r w:rsidR="00026322" w:rsidRPr="002C37F4">
        <w:rPr>
          <w:sz w:val="24"/>
        </w:rPr>
        <w:t>. The</w:t>
      </w:r>
      <w:r w:rsidR="002D182F" w:rsidRPr="002C37F4">
        <w:rPr>
          <w:sz w:val="24"/>
        </w:rPr>
        <w:t xml:space="preserve"> </w:t>
      </w:r>
      <w:r w:rsidR="00026322" w:rsidRPr="002C37F4">
        <w:rPr>
          <w:sz w:val="24"/>
        </w:rPr>
        <w:t>village is defined</w:t>
      </w:r>
      <w:r w:rsidR="002D182F" w:rsidRPr="002C37F4">
        <w:rPr>
          <w:sz w:val="24"/>
        </w:rPr>
        <w:t xml:space="preserve"> to the north</w:t>
      </w:r>
      <w:r w:rsidR="00026322" w:rsidRPr="002C37F4">
        <w:rPr>
          <w:sz w:val="24"/>
        </w:rPr>
        <w:t xml:space="preserve"> by </w:t>
      </w:r>
      <w:r w:rsidR="002D182F" w:rsidRPr="002C37F4">
        <w:rPr>
          <w:sz w:val="24"/>
        </w:rPr>
        <w:t xml:space="preserve">St Patrick’s Local Landscape Policy area which contains two churches </w:t>
      </w:r>
      <w:r w:rsidR="00026322" w:rsidRPr="002C37F4">
        <w:rPr>
          <w:sz w:val="24"/>
        </w:rPr>
        <w:t>and</w:t>
      </w:r>
      <w:r w:rsidR="002D182F" w:rsidRPr="002C37F4">
        <w:rPr>
          <w:sz w:val="24"/>
        </w:rPr>
        <w:t xml:space="preserve"> standing stones and by</w:t>
      </w:r>
      <w:r w:rsidR="00026322" w:rsidRPr="002C37F4">
        <w:rPr>
          <w:sz w:val="24"/>
        </w:rPr>
        <w:t xml:space="preserve"> the Carey River</w:t>
      </w:r>
      <w:r w:rsidR="002D182F" w:rsidRPr="002C37F4">
        <w:rPr>
          <w:sz w:val="24"/>
        </w:rPr>
        <w:t xml:space="preserve"> with steep banks and trees to the southern end.</w:t>
      </w:r>
    </w:p>
    <w:p w14:paraId="62662327" w14:textId="1B702645" w:rsidR="00D71312" w:rsidRPr="00D71312" w:rsidRDefault="00302BE1" w:rsidP="00EA4514">
      <w:pPr>
        <w:spacing w:after="0"/>
        <w:jc w:val="both"/>
        <w:rPr>
          <w:sz w:val="24"/>
          <w:szCs w:val="24"/>
        </w:rPr>
      </w:pPr>
      <w:r w:rsidRPr="002C37F4">
        <w:rPr>
          <w:sz w:val="24"/>
          <w:szCs w:val="24"/>
        </w:rPr>
        <w:t xml:space="preserve">There are </w:t>
      </w:r>
      <w:proofErr w:type="gramStart"/>
      <w:r w:rsidRPr="002C37F4">
        <w:rPr>
          <w:sz w:val="24"/>
          <w:szCs w:val="24"/>
        </w:rPr>
        <w:t>a number of</w:t>
      </w:r>
      <w:proofErr w:type="gramEnd"/>
      <w:r w:rsidRPr="002C37F4">
        <w:rPr>
          <w:sz w:val="24"/>
          <w:szCs w:val="24"/>
        </w:rPr>
        <w:t xml:space="preserve"> active community and sporting organisation</w:t>
      </w:r>
      <w:r w:rsidR="002D0FA7" w:rsidRPr="002C37F4">
        <w:rPr>
          <w:sz w:val="24"/>
          <w:szCs w:val="24"/>
        </w:rPr>
        <w:t>s</w:t>
      </w:r>
      <w:r w:rsidRPr="002C37F4">
        <w:rPr>
          <w:sz w:val="24"/>
          <w:szCs w:val="24"/>
        </w:rPr>
        <w:t xml:space="preserve"> in the area. </w:t>
      </w:r>
      <w:proofErr w:type="spellStart"/>
      <w:r w:rsidR="00D71312" w:rsidRPr="002C37F4">
        <w:rPr>
          <w:sz w:val="24"/>
          <w:szCs w:val="24"/>
        </w:rPr>
        <w:t>Ballyvoy</w:t>
      </w:r>
      <w:proofErr w:type="spellEnd"/>
      <w:r w:rsidR="00D71312" w:rsidRPr="002C37F4">
        <w:rPr>
          <w:sz w:val="24"/>
          <w:szCs w:val="24"/>
        </w:rPr>
        <w:t xml:space="preserve"> and Carey Community Development Group </w:t>
      </w:r>
      <w:r w:rsidR="0009063A" w:rsidRPr="002C37F4">
        <w:rPr>
          <w:sz w:val="24"/>
          <w:szCs w:val="24"/>
        </w:rPr>
        <w:t>was</w:t>
      </w:r>
      <w:r w:rsidR="00D71312" w:rsidRPr="002C37F4">
        <w:rPr>
          <w:sz w:val="24"/>
          <w:szCs w:val="24"/>
        </w:rPr>
        <w:t xml:space="preserve"> formed</w:t>
      </w:r>
      <w:r w:rsidR="0009063A" w:rsidRPr="002C37F4">
        <w:rPr>
          <w:sz w:val="24"/>
          <w:szCs w:val="24"/>
        </w:rPr>
        <w:t xml:space="preserve"> in 2016 and brings a</w:t>
      </w:r>
      <w:r w:rsidR="00D71312" w:rsidRPr="002C37F4">
        <w:rPr>
          <w:sz w:val="24"/>
          <w:szCs w:val="24"/>
        </w:rPr>
        <w:t xml:space="preserve"> </w:t>
      </w:r>
      <w:r w:rsidR="0009063A" w:rsidRPr="002C37F4">
        <w:rPr>
          <w:sz w:val="24"/>
          <w:szCs w:val="24"/>
        </w:rPr>
        <w:t>strong</w:t>
      </w:r>
      <w:r w:rsidR="00D71312" w:rsidRPr="002C37F4">
        <w:rPr>
          <w:sz w:val="24"/>
          <w:szCs w:val="24"/>
        </w:rPr>
        <w:t xml:space="preserve"> community development ethos </w:t>
      </w:r>
      <w:r w:rsidR="0009063A" w:rsidRPr="002C37F4">
        <w:rPr>
          <w:sz w:val="24"/>
          <w:szCs w:val="24"/>
        </w:rPr>
        <w:t>to its work</w:t>
      </w:r>
      <w:r w:rsidR="00EF1143" w:rsidRPr="002C37F4">
        <w:rPr>
          <w:sz w:val="24"/>
          <w:szCs w:val="24"/>
        </w:rPr>
        <w:t xml:space="preserve"> </w:t>
      </w:r>
      <w:r w:rsidRPr="002C37F4">
        <w:rPr>
          <w:sz w:val="24"/>
          <w:szCs w:val="24"/>
        </w:rPr>
        <w:t>while</w:t>
      </w:r>
      <w:r w:rsidR="00EF1143" w:rsidRPr="002C37F4">
        <w:rPr>
          <w:sz w:val="24"/>
          <w:szCs w:val="24"/>
        </w:rPr>
        <w:t xml:space="preserve"> sporting clubs such as</w:t>
      </w:r>
      <w:r w:rsidRPr="002C37F4">
        <w:rPr>
          <w:sz w:val="24"/>
          <w:szCs w:val="24"/>
        </w:rPr>
        <w:t xml:space="preserve"> </w:t>
      </w:r>
      <w:r w:rsidR="00D71312" w:rsidRPr="002C37F4">
        <w:rPr>
          <w:sz w:val="24"/>
          <w:szCs w:val="24"/>
        </w:rPr>
        <w:t xml:space="preserve">Carey </w:t>
      </w:r>
      <w:proofErr w:type="spellStart"/>
      <w:r w:rsidR="00D71312" w:rsidRPr="002C37F4">
        <w:rPr>
          <w:sz w:val="24"/>
          <w:szCs w:val="24"/>
        </w:rPr>
        <w:t>Faughs</w:t>
      </w:r>
      <w:proofErr w:type="spellEnd"/>
      <w:r w:rsidR="00D71312" w:rsidRPr="002C37F4">
        <w:rPr>
          <w:sz w:val="24"/>
          <w:szCs w:val="24"/>
        </w:rPr>
        <w:t xml:space="preserve"> GFC play an important role in local community </w:t>
      </w:r>
      <w:r w:rsidR="00EF1143" w:rsidRPr="002C37F4">
        <w:rPr>
          <w:sz w:val="24"/>
          <w:szCs w:val="24"/>
        </w:rPr>
        <w:t xml:space="preserve">and village </w:t>
      </w:r>
      <w:r w:rsidR="00D71312" w:rsidRPr="002C37F4">
        <w:rPr>
          <w:sz w:val="24"/>
          <w:szCs w:val="24"/>
        </w:rPr>
        <w:t>life</w:t>
      </w:r>
      <w:r w:rsidR="00EF1143" w:rsidRPr="002C37F4">
        <w:rPr>
          <w:sz w:val="24"/>
          <w:szCs w:val="24"/>
        </w:rPr>
        <w:t>.</w:t>
      </w:r>
    </w:p>
    <w:p w14:paraId="53542322" w14:textId="77777777" w:rsidR="00EA4514" w:rsidRPr="00E868FD" w:rsidRDefault="00EA4514" w:rsidP="00EA4514">
      <w:pPr>
        <w:spacing w:after="0"/>
        <w:jc w:val="both"/>
        <w:rPr>
          <w:rFonts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EA4514" w:rsidRPr="00746032" w14:paraId="73BB5326" w14:textId="77777777" w:rsidTr="00EB15CE">
        <w:trPr>
          <w:trHeight w:val="3214"/>
        </w:trPr>
        <w:tc>
          <w:tcPr>
            <w:tcW w:w="9358" w:type="dxa"/>
          </w:tcPr>
          <w:p w14:paraId="5DD4B16E" w14:textId="77777777" w:rsidR="00EA4514" w:rsidRPr="00400A95" w:rsidRDefault="00EA4514" w:rsidP="00650903">
            <w:pPr>
              <w:spacing w:after="0"/>
              <w:jc w:val="center"/>
              <w:rPr>
                <w:rFonts w:ascii="Arial" w:hAnsi="Arial" w:cs="Arial"/>
                <w:b/>
                <w:color w:val="1F497D"/>
                <w:sz w:val="24"/>
                <w:szCs w:val="24"/>
              </w:rPr>
            </w:pPr>
          </w:p>
          <w:p w14:paraId="43A7C03F" w14:textId="0AC4B584" w:rsidR="00EA4514" w:rsidRPr="00AF61F4" w:rsidRDefault="00EA4514" w:rsidP="00650903">
            <w:pPr>
              <w:spacing w:after="0"/>
              <w:jc w:val="center"/>
              <w:rPr>
                <w:rFonts w:cs="Arial"/>
                <w:b/>
                <w:color w:val="1F497D"/>
                <w:sz w:val="28"/>
                <w:szCs w:val="24"/>
              </w:rPr>
            </w:pPr>
            <w:proofErr w:type="spellStart"/>
            <w:r>
              <w:rPr>
                <w:rFonts w:cs="Arial"/>
                <w:b/>
                <w:color w:val="1F497D"/>
                <w:sz w:val="28"/>
                <w:szCs w:val="24"/>
              </w:rPr>
              <w:t>Ballyvoy</w:t>
            </w:r>
            <w:proofErr w:type="spellEnd"/>
            <w:r w:rsidRPr="00AF61F4">
              <w:rPr>
                <w:rFonts w:cs="Arial"/>
                <w:b/>
                <w:color w:val="1F497D"/>
                <w:sz w:val="28"/>
                <w:szCs w:val="24"/>
              </w:rPr>
              <w:t xml:space="preserve"> Assets</w:t>
            </w:r>
          </w:p>
          <w:p w14:paraId="15871153" w14:textId="12A3C91A" w:rsidR="00EA4514" w:rsidRPr="002D182F" w:rsidRDefault="00C159FB" w:rsidP="00EA4514">
            <w:pPr>
              <w:pStyle w:val="ListParagraph"/>
              <w:numPr>
                <w:ilvl w:val="0"/>
                <w:numId w:val="12"/>
              </w:numPr>
              <w:spacing w:after="0" w:line="240" w:lineRule="auto"/>
              <w:rPr>
                <w:rFonts w:asciiTheme="minorHAnsi" w:hAnsiTheme="minorHAnsi"/>
                <w:sz w:val="24"/>
              </w:rPr>
            </w:pPr>
            <w:r w:rsidRPr="002D182F">
              <w:rPr>
                <w:rFonts w:asciiTheme="minorHAnsi" w:hAnsiTheme="minorHAnsi"/>
                <w:sz w:val="24"/>
              </w:rPr>
              <w:t>Causeway Coastal route location</w:t>
            </w:r>
          </w:p>
          <w:p w14:paraId="30669322" w14:textId="75333ED8" w:rsidR="00C159FB" w:rsidRPr="002D182F" w:rsidRDefault="00C159FB" w:rsidP="00EA4514">
            <w:pPr>
              <w:pStyle w:val="ListParagraph"/>
              <w:numPr>
                <w:ilvl w:val="0"/>
                <w:numId w:val="12"/>
              </w:numPr>
              <w:spacing w:after="0" w:line="240" w:lineRule="auto"/>
              <w:rPr>
                <w:rFonts w:asciiTheme="minorHAnsi" w:hAnsiTheme="minorHAnsi"/>
                <w:sz w:val="24"/>
              </w:rPr>
            </w:pPr>
            <w:r w:rsidRPr="002D182F">
              <w:rPr>
                <w:rFonts w:asciiTheme="minorHAnsi" w:hAnsiTheme="minorHAnsi"/>
                <w:sz w:val="24"/>
              </w:rPr>
              <w:t>Carey</w:t>
            </w:r>
            <w:r w:rsidR="007E6F4B" w:rsidRPr="002D182F">
              <w:rPr>
                <w:rFonts w:asciiTheme="minorHAnsi" w:hAnsiTheme="minorHAnsi"/>
                <w:sz w:val="24"/>
              </w:rPr>
              <w:t xml:space="preserve"> River</w:t>
            </w:r>
          </w:p>
          <w:p w14:paraId="79B047DC" w14:textId="3EEE4F14" w:rsidR="00EA4514" w:rsidRDefault="007E6F4B" w:rsidP="00EA4514">
            <w:pPr>
              <w:pStyle w:val="ListParagraph"/>
              <w:numPr>
                <w:ilvl w:val="0"/>
                <w:numId w:val="12"/>
              </w:numPr>
              <w:spacing w:after="0" w:line="240" w:lineRule="auto"/>
              <w:rPr>
                <w:rFonts w:asciiTheme="minorHAnsi" w:hAnsiTheme="minorHAnsi"/>
                <w:sz w:val="24"/>
              </w:rPr>
            </w:pPr>
            <w:r w:rsidRPr="002D182F">
              <w:rPr>
                <w:rFonts w:asciiTheme="minorHAnsi" w:hAnsiTheme="minorHAnsi"/>
                <w:sz w:val="24"/>
              </w:rPr>
              <w:t>Area of Outstanding Natural Beauty</w:t>
            </w:r>
          </w:p>
          <w:p w14:paraId="575C8E34" w14:textId="293A79AA" w:rsidR="002D182F" w:rsidRDefault="002D182F" w:rsidP="00EA4514">
            <w:pPr>
              <w:pStyle w:val="ListParagraph"/>
              <w:numPr>
                <w:ilvl w:val="0"/>
                <w:numId w:val="12"/>
              </w:numPr>
              <w:spacing w:after="0" w:line="240" w:lineRule="auto"/>
              <w:rPr>
                <w:rFonts w:asciiTheme="minorHAnsi" w:hAnsiTheme="minorHAnsi"/>
                <w:sz w:val="24"/>
              </w:rPr>
            </w:pPr>
            <w:r>
              <w:rPr>
                <w:rFonts w:asciiTheme="minorHAnsi" w:hAnsiTheme="minorHAnsi"/>
                <w:sz w:val="24"/>
              </w:rPr>
              <w:t xml:space="preserve">Distinctive landscape character </w:t>
            </w:r>
          </w:p>
          <w:p w14:paraId="116E28B0" w14:textId="77777777" w:rsidR="006C7D35" w:rsidRPr="006C7D35" w:rsidRDefault="006C7D35" w:rsidP="00EA4514">
            <w:pPr>
              <w:pStyle w:val="ListParagraph"/>
              <w:numPr>
                <w:ilvl w:val="0"/>
                <w:numId w:val="12"/>
              </w:numPr>
              <w:spacing w:after="0" w:line="240" w:lineRule="auto"/>
              <w:rPr>
                <w:rFonts w:asciiTheme="minorHAnsi" w:hAnsiTheme="minorHAnsi"/>
                <w:sz w:val="28"/>
              </w:rPr>
            </w:pPr>
            <w:r w:rsidRPr="006C7D35">
              <w:rPr>
                <w:rFonts w:asciiTheme="minorHAnsi" w:hAnsiTheme="minorHAnsi" w:cs="Arial"/>
                <w:color w:val="2A2A2A"/>
                <w:sz w:val="24"/>
              </w:rPr>
              <w:t>Access to the beach</w:t>
            </w:r>
          </w:p>
          <w:p w14:paraId="167B0B4E" w14:textId="77777777" w:rsidR="006C7D35" w:rsidRPr="006C7D35" w:rsidRDefault="006C7D35" w:rsidP="00EA4514">
            <w:pPr>
              <w:pStyle w:val="ListParagraph"/>
              <w:numPr>
                <w:ilvl w:val="0"/>
                <w:numId w:val="12"/>
              </w:numPr>
              <w:spacing w:after="0" w:line="240" w:lineRule="auto"/>
              <w:rPr>
                <w:rFonts w:asciiTheme="minorHAnsi" w:hAnsiTheme="minorHAnsi"/>
                <w:sz w:val="28"/>
              </w:rPr>
            </w:pPr>
            <w:proofErr w:type="spellStart"/>
            <w:r w:rsidRPr="006C7D35">
              <w:rPr>
                <w:rFonts w:asciiTheme="minorHAnsi" w:hAnsiTheme="minorHAnsi" w:cs="Arial"/>
                <w:color w:val="2A2A2A"/>
                <w:sz w:val="24"/>
              </w:rPr>
              <w:t>Fairhead</w:t>
            </w:r>
            <w:proofErr w:type="spellEnd"/>
            <w:r w:rsidRPr="006C7D35">
              <w:rPr>
                <w:rFonts w:asciiTheme="minorHAnsi" w:hAnsiTheme="minorHAnsi" w:cs="Arial"/>
                <w:color w:val="2A2A2A"/>
                <w:sz w:val="24"/>
              </w:rPr>
              <w:t xml:space="preserve"> </w:t>
            </w:r>
          </w:p>
          <w:p w14:paraId="422CDFC8" w14:textId="06D4B9E8" w:rsidR="002D0FA7" w:rsidRPr="00EB15CE" w:rsidRDefault="002D0FA7" w:rsidP="002D0FA7">
            <w:pPr>
              <w:pStyle w:val="ListParagraph"/>
              <w:numPr>
                <w:ilvl w:val="0"/>
                <w:numId w:val="12"/>
              </w:numPr>
              <w:spacing w:after="0" w:line="240" w:lineRule="auto"/>
              <w:rPr>
                <w:rFonts w:asciiTheme="minorHAnsi" w:hAnsiTheme="minorHAnsi"/>
                <w:sz w:val="28"/>
              </w:rPr>
            </w:pPr>
            <w:proofErr w:type="spellStart"/>
            <w:r w:rsidRPr="00EB15CE">
              <w:rPr>
                <w:rFonts w:asciiTheme="minorHAnsi" w:hAnsiTheme="minorHAnsi" w:cs="Arial"/>
                <w:color w:val="2A2A2A"/>
                <w:sz w:val="24"/>
              </w:rPr>
              <w:t>Ballyp</w:t>
            </w:r>
            <w:r w:rsidR="006C7D35" w:rsidRPr="00EB15CE">
              <w:rPr>
                <w:rFonts w:asciiTheme="minorHAnsi" w:hAnsiTheme="minorHAnsi" w:cs="Arial"/>
                <w:color w:val="2A2A2A"/>
                <w:sz w:val="24"/>
              </w:rPr>
              <w:t>atrick</w:t>
            </w:r>
            <w:proofErr w:type="spellEnd"/>
            <w:r w:rsidR="006C7D35" w:rsidRPr="00EB15CE">
              <w:rPr>
                <w:rFonts w:asciiTheme="minorHAnsi" w:hAnsiTheme="minorHAnsi" w:cs="Arial"/>
                <w:color w:val="2A2A2A"/>
                <w:sz w:val="24"/>
              </w:rPr>
              <w:t xml:space="preserve"> Forest</w:t>
            </w:r>
            <w:r w:rsidRPr="00EB15CE">
              <w:rPr>
                <w:rFonts w:asciiTheme="minorHAnsi" w:hAnsiTheme="minorHAnsi" w:cs="Arial"/>
                <w:color w:val="2A2A2A"/>
                <w:sz w:val="24"/>
              </w:rPr>
              <w:t xml:space="preserve"> Park</w:t>
            </w:r>
          </w:p>
          <w:p w14:paraId="7AC1B14A" w14:textId="78DFDB55" w:rsidR="00EA4514" w:rsidRPr="00B25FF7" w:rsidRDefault="00EA4514" w:rsidP="002D182F">
            <w:pPr>
              <w:pStyle w:val="ListParagraph"/>
              <w:spacing w:after="0" w:line="240" w:lineRule="auto"/>
              <w:rPr>
                <w:rFonts w:ascii="Verdana" w:hAnsi="Verdana"/>
              </w:rPr>
            </w:pPr>
          </w:p>
        </w:tc>
      </w:tr>
    </w:tbl>
    <w:p w14:paraId="7471CEF7" w14:textId="77777777" w:rsidR="00EA4514" w:rsidRDefault="00EA4514" w:rsidP="00EA4514">
      <w:pPr>
        <w:jc w:val="both"/>
        <w:rPr>
          <w:rFonts w:ascii="Arial" w:hAnsi="Arial" w:cs="Arial"/>
          <w:sz w:val="24"/>
          <w:szCs w:val="24"/>
        </w:rPr>
      </w:pPr>
    </w:p>
    <w:p w14:paraId="5E9A00F4" w14:textId="00E4DC27" w:rsidR="00B27BD7" w:rsidRDefault="00EA4514" w:rsidP="00EA4514">
      <w:pPr>
        <w:rPr>
          <w:rFonts w:cs="Arial"/>
          <w:color w:val="1F497D"/>
          <w:sz w:val="28"/>
          <w:szCs w:val="28"/>
        </w:rPr>
      </w:pPr>
      <w:r w:rsidRPr="007B6933">
        <w:rPr>
          <w:rFonts w:cs="Arial"/>
          <w:color w:val="1F497D"/>
          <w:sz w:val="28"/>
          <w:szCs w:val="28"/>
        </w:rPr>
        <w:t>Socio- Economic Analysis</w:t>
      </w:r>
    </w:p>
    <w:p w14:paraId="66ED6D38" w14:textId="77777777" w:rsidR="00037CF7" w:rsidRPr="00B93347" w:rsidRDefault="00037CF7" w:rsidP="002C37F4">
      <w:pPr>
        <w:spacing w:after="0"/>
        <w:jc w:val="both"/>
        <w:rPr>
          <w:color w:val="000000" w:themeColor="text1"/>
          <w:sz w:val="24"/>
          <w:szCs w:val="24"/>
        </w:rPr>
      </w:pPr>
      <w:r>
        <w:rPr>
          <w:rFonts w:eastAsia="Calibri" w:cs="Arial"/>
          <w:sz w:val="24"/>
          <w:szCs w:val="24"/>
        </w:rPr>
        <w:t xml:space="preserve">This is a new Village Plan for </w:t>
      </w:r>
      <w:proofErr w:type="spellStart"/>
      <w:r>
        <w:rPr>
          <w:rFonts w:eastAsia="Calibri" w:cs="Arial"/>
          <w:sz w:val="24"/>
          <w:szCs w:val="24"/>
        </w:rPr>
        <w:t>Ballyvoy</w:t>
      </w:r>
      <w:proofErr w:type="spellEnd"/>
      <w:r>
        <w:rPr>
          <w:rFonts w:eastAsia="Calibri" w:cs="Arial"/>
          <w:sz w:val="24"/>
          <w:szCs w:val="24"/>
        </w:rPr>
        <w:t xml:space="preserve"> and</w:t>
      </w:r>
      <w:r w:rsidRPr="00294B7C">
        <w:rPr>
          <w:rFonts w:eastAsia="Calibri" w:cs="Arial"/>
          <w:sz w:val="24"/>
          <w:szCs w:val="24"/>
        </w:rPr>
        <w:t xml:space="preserve"> use</w:t>
      </w:r>
      <w:r>
        <w:rPr>
          <w:rFonts w:eastAsia="Calibri" w:cs="Arial"/>
          <w:sz w:val="24"/>
          <w:szCs w:val="24"/>
        </w:rPr>
        <w:t>s statistics from</w:t>
      </w:r>
      <w:r w:rsidRPr="00294B7C">
        <w:rPr>
          <w:rFonts w:eastAsia="Calibri" w:cs="Arial"/>
          <w:sz w:val="24"/>
          <w:szCs w:val="24"/>
        </w:rPr>
        <w:t xml:space="preserve"> the 2011 Census </w:t>
      </w:r>
      <w:r>
        <w:rPr>
          <w:rFonts w:eastAsia="Calibri" w:cs="Arial"/>
          <w:sz w:val="24"/>
          <w:szCs w:val="24"/>
        </w:rPr>
        <w:t xml:space="preserve">which </w:t>
      </w:r>
      <w:r w:rsidRPr="00294B7C">
        <w:rPr>
          <w:rFonts w:eastAsia="Calibri" w:cs="Arial"/>
          <w:sz w:val="24"/>
          <w:szCs w:val="24"/>
        </w:rPr>
        <w:t>becam</w:t>
      </w:r>
      <w:r>
        <w:rPr>
          <w:rFonts w:eastAsia="Calibri" w:cs="Arial"/>
          <w:sz w:val="24"/>
          <w:szCs w:val="24"/>
        </w:rPr>
        <w:t xml:space="preserve">e available from June 2013, </w:t>
      </w:r>
      <w:r w:rsidRPr="00294B7C">
        <w:rPr>
          <w:rFonts w:eastAsia="Calibri" w:cs="Arial"/>
          <w:sz w:val="24"/>
          <w:szCs w:val="24"/>
        </w:rPr>
        <w:t>along with mid-201</w:t>
      </w:r>
      <w:r>
        <w:rPr>
          <w:rFonts w:eastAsia="Calibri" w:cs="Arial"/>
          <w:sz w:val="24"/>
          <w:szCs w:val="24"/>
        </w:rPr>
        <w:t>6</w:t>
      </w:r>
      <w:r w:rsidRPr="00294B7C">
        <w:rPr>
          <w:rFonts w:eastAsia="Calibri" w:cs="Arial"/>
          <w:sz w:val="24"/>
          <w:szCs w:val="24"/>
        </w:rPr>
        <w:t xml:space="preserve"> NISRA Mid-term Population Estimates</w:t>
      </w:r>
      <w:r>
        <w:rPr>
          <w:rFonts w:eastAsia="Calibri" w:cs="Arial"/>
          <w:sz w:val="24"/>
          <w:szCs w:val="24"/>
        </w:rPr>
        <w:t xml:space="preserve"> </w:t>
      </w:r>
      <w:r w:rsidRPr="00294B7C">
        <w:rPr>
          <w:rFonts w:eastAsia="Calibri" w:cs="Arial"/>
          <w:sz w:val="24"/>
          <w:szCs w:val="24"/>
        </w:rPr>
        <w:t xml:space="preserve">and the NI Multiple Deprivation Measure (NIMDM) 2010. The NIMDM 2010 has not been updated </w:t>
      </w:r>
      <w:proofErr w:type="gramStart"/>
      <w:r w:rsidRPr="00294B7C">
        <w:rPr>
          <w:rFonts w:eastAsia="Calibri" w:cs="Arial"/>
          <w:sz w:val="24"/>
          <w:szCs w:val="24"/>
        </w:rPr>
        <w:t>as yet</w:t>
      </w:r>
      <w:proofErr w:type="gramEnd"/>
      <w:r w:rsidRPr="00294B7C">
        <w:rPr>
          <w:rFonts w:eastAsia="Calibri" w:cs="Arial"/>
          <w:sz w:val="24"/>
          <w:szCs w:val="24"/>
        </w:rPr>
        <w:t xml:space="preserve">, so figures from it remain unchanged. </w:t>
      </w:r>
      <w:proofErr w:type="spellStart"/>
      <w:r>
        <w:rPr>
          <w:color w:val="000000" w:themeColor="text1"/>
          <w:sz w:val="24"/>
          <w:szCs w:val="24"/>
        </w:rPr>
        <w:t>Bally</w:t>
      </w:r>
      <w:r w:rsidRPr="00B93347">
        <w:rPr>
          <w:color w:val="000000" w:themeColor="text1"/>
          <w:sz w:val="24"/>
          <w:szCs w:val="24"/>
        </w:rPr>
        <w:t>voy</w:t>
      </w:r>
      <w:proofErr w:type="spellEnd"/>
      <w:r w:rsidRPr="00B93347">
        <w:rPr>
          <w:color w:val="000000" w:themeColor="text1"/>
          <w:sz w:val="24"/>
          <w:szCs w:val="24"/>
        </w:rPr>
        <w:t xml:space="preserve"> </w:t>
      </w:r>
      <w:proofErr w:type="gramStart"/>
      <w:r>
        <w:rPr>
          <w:color w:val="000000" w:themeColor="text1"/>
          <w:sz w:val="24"/>
          <w:szCs w:val="24"/>
        </w:rPr>
        <w:t>is located in</w:t>
      </w:r>
      <w:proofErr w:type="gramEnd"/>
      <w:r>
        <w:rPr>
          <w:color w:val="000000" w:themeColor="text1"/>
          <w:sz w:val="24"/>
          <w:szCs w:val="24"/>
        </w:rPr>
        <w:t xml:space="preserve"> the </w:t>
      </w:r>
      <w:proofErr w:type="spellStart"/>
      <w:r>
        <w:rPr>
          <w:color w:val="000000" w:themeColor="text1"/>
          <w:sz w:val="24"/>
          <w:szCs w:val="24"/>
        </w:rPr>
        <w:t>Glensheck</w:t>
      </w:r>
      <w:proofErr w:type="spellEnd"/>
      <w:r>
        <w:rPr>
          <w:color w:val="000000" w:themeColor="text1"/>
          <w:sz w:val="24"/>
          <w:szCs w:val="24"/>
        </w:rPr>
        <w:t xml:space="preserve"> Ward.</w:t>
      </w:r>
    </w:p>
    <w:p w14:paraId="3D83FDFF" w14:textId="77777777" w:rsidR="00037CF7" w:rsidRDefault="00037CF7" w:rsidP="00037CF7">
      <w:pPr>
        <w:spacing w:after="0" w:line="240" w:lineRule="auto"/>
        <w:jc w:val="both"/>
        <w:rPr>
          <w:sz w:val="24"/>
          <w:szCs w:val="24"/>
        </w:rPr>
      </w:pPr>
    </w:p>
    <w:p w14:paraId="0BB3F4C2" w14:textId="77777777" w:rsidR="00037CF7" w:rsidRDefault="00037CF7" w:rsidP="00037CF7">
      <w:pPr>
        <w:spacing w:after="0" w:line="240" w:lineRule="auto"/>
        <w:jc w:val="both"/>
        <w:rPr>
          <w:b/>
          <w:color w:val="000000" w:themeColor="text1"/>
          <w:sz w:val="24"/>
          <w:szCs w:val="24"/>
        </w:rPr>
      </w:pPr>
      <w:proofErr w:type="spellStart"/>
      <w:r>
        <w:rPr>
          <w:b/>
          <w:color w:val="000000" w:themeColor="text1"/>
          <w:sz w:val="24"/>
          <w:szCs w:val="24"/>
        </w:rPr>
        <w:t>Ballyvo</w:t>
      </w:r>
      <w:r w:rsidRPr="007E65BF">
        <w:rPr>
          <w:b/>
          <w:color w:val="000000" w:themeColor="text1"/>
          <w:sz w:val="24"/>
          <w:szCs w:val="24"/>
        </w:rPr>
        <w:t>y</w:t>
      </w:r>
      <w:proofErr w:type="spellEnd"/>
      <w:r>
        <w:rPr>
          <w:b/>
          <w:color w:val="000000" w:themeColor="text1"/>
          <w:sz w:val="24"/>
          <w:szCs w:val="24"/>
        </w:rPr>
        <w:t>/</w:t>
      </w:r>
      <w:proofErr w:type="spellStart"/>
      <w:r>
        <w:rPr>
          <w:b/>
          <w:color w:val="000000" w:themeColor="text1"/>
          <w:sz w:val="24"/>
          <w:szCs w:val="24"/>
        </w:rPr>
        <w:t>Glenshesk</w:t>
      </w:r>
      <w:proofErr w:type="spellEnd"/>
      <w:r>
        <w:rPr>
          <w:b/>
          <w:color w:val="000000" w:themeColor="text1"/>
          <w:sz w:val="24"/>
          <w:szCs w:val="24"/>
        </w:rPr>
        <w:t xml:space="preserve"> Ward</w:t>
      </w:r>
    </w:p>
    <w:p w14:paraId="11C17725" w14:textId="77777777" w:rsidR="00037CF7" w:rsidRDefault="00037CF7" w:rsidP="00037CF7">
      <w:pPr>
        <w:numPr>
          <w:ilvl w:val="0"/>
          <w:numId w:val="13"/>
        </w:numPr>
        <w:spacing w:after="0" w:line="240" w:lineRule="auto"/>
        <w:jc w:val="both"/>
        <w:rPr>
          <w:rFonts w:cs="Arial"/>
          <w:sz w:val="24"/>
          <w:szCs w:val="24"/>
        </w:rPr>
      </w:pPr>
      <w:r w:rsidRPr="007E65BF">
        <w:rPr>
          <w:rFonts w:cs="Arial"/>
          <w:sz w:val="24"/>
          <w:szCs w:val="24"/>
        </w:rPr>
        <w:t xml:space="preserve">The resident population of </w:t>
      </w:r>
      <w:r>
        <w:rPr>
          <w:rFonts w:cs="Arial"/>
          <w:sz w:val="24"/>
          <w:szCs w:val="24"/>
        </w:rPr>
        <w:t xml:space="preserve">the </w:t>
      </w:r>
      <w:proofErr w:type="spellStart"/>
      <w:r>
        <w:rPr>
          <w:rFonts w:cs="Arial"/>
          <w:sz w:val="24"/>
          <w:szCs w:val="24"/>
        </w:rPr>
        <w:t>Glenshesk</w:t>
      </w:r>
      <w:proofErr w:type="spellEnd"/>
      <w:r>
        <w:rPr>
          <w:rFonts w:cs="Arial"/>
          <w:sz w:val="24"/>
          <w:szCs w:val="24"/>
        </w:rPr>
        <w:t xml:space="preserve"> Ward </w:t>
      </w:r>
      <w:r w:rsidRPr="007E65BF">
        <w:rPr>
          <w:rFonts w:cs="Arial"/>
          <w:sz w:val="24"/>
          <w:szCs w:val="24"/>
        </w:rPr>
        <w:t xml:space="preserve">recorded at the 2011 Census was </w:t>
      </w:r>
      <w:r>
        <w:rPr>
          <w:rFonts w:cs="Arial"/>
          <w:sz w:val="24"/>
          <w:szCs w:val="24"/>
        </w:rPr>
        <w:t>993</w:t>
      </w:r>
      <w:r w:rsidRPr="007E65BF">
        <w:rPr>
          <w:rFonts w:cs="Arial"/>
          <w:sz w:val="24"/>
          <w:szCs w:val="24"/>
        </w:rPr>
        <w:t xml:space="preserve"> people </w:t>
      </w:r>
      <w:r>
        <w:rPr>
          <w:rFonts w:cs="Arial"/>
          <w:sz w:val="24"/>
          <w:szCs w:val="24"/>
        </w:rPr>
        <w:t>and 986 at 30 June 2016 population estimates</w:t>
      </w:r>
    </w:p>
    <w:p w14:paraId="4604708D" w14:textId="77777777" w:rsidR="00037CF7" w:rsidRPr="007E65BF" w:rsidRDefault="00037CF7" w:rsidP="00037CF7">
      <w:pPr>
        <w:spacing w:after="0" w:line="240" w:lineRule="auto"/>
        <w:ind w:left="720"/>
        <w:jc w:val="both"/>
        <w:rPr>
          <w:rFonts w:cs="Arial"/>
          <w:sz w:val="24"/>
          <w:szCs w:val="24"/>
        </w:rPr>
      </w:pPr>
    </w:p>
    <w:p w14:paraId="335EAE36" w14:textId="77777777" w:rsidR="00037CF7" w:rsidRPr="005F4D2D" w:rsidRDefault="00037CF7" w:rsidP="00037CF7">
      <w:pPr>
        <w:numPr>
          <w:ilvl w:val="0"/>
          <w:numId w:val="13"/>
        </w:numPr>
        <w:spacing w:after="0" w:line="240" w:lineRule="auto"/>
        <w:jc w:val="both"/>
        <w:rPr>
          <w:rFonts w:cs="Arial"/>
          <w:sz w:val="24"/>
          <w:szCs w:val="24"/>
        </w:rPr>
      </w:pPr>
      <w:r>
        <w:rPr>
          <w:rFonts w:cs="Arial"/>
          <w:sz w:val="24"/>
          <w:szCs w:val="24"/>
        </w:rPr>
        <w:t>The population in</w:t>
      </w:r>
      <w:r w:rsidRPr="007E65BF">
        <w:rPr>
          <w:rFonts w:cs="Arial"/>
          <w:sz w:val="24"/>
          <w:szCs w:val="24"/>
        </w:rPr>
        <w:t>creas</w:t>
      </w:r>
      <w:r>
        <w:rPr>
          <w:rFonts w:cs="Arial"/>
          <w:sz w:val="24"/>
          <w:szCs w:val="24"/>
        </w:rPr>
        <w:t xml:space="preserve">ed slightly </w:t>
      </w:r>
      <w:r w:rsidRPr="007E65BF">
        <w:rPr>
          <w:rFonts w:cs="Arial"/>
          <w:sz w:val="24"/>
          <w:szCs w:val="24"/>
        </w:rPr>
        <w:t xml:space="preserve">by </w:t>
      </w:r>
      <w:r>
        <w:rPr>
          <w:rFonts w:cs="Arial"/>
          <w:sz w:val="24"/>
          <w:szCs w:val="24"/>
        </w:rPr>
        <w:t>4.56% between the 2001 and 2011 Census</w:t>
      </w:r>
    </w:p>
    <w:p w14:paraId="524E110D" w14:textId="77777777" w:rsidR="00037CF7" w:rsidRPr="007E65BF" w:rsidRDefault="00037CF7" w:rsidP="00037CF7">
      <w:pPr>
        <w:spacing w:after="0" w:line="240" w:lineRule="auto"/>
        <w:jc w:val="both"/>
        <w:rPr>
          <w:rFonts w:cs="Arial"/>
          <w:sz w:val="24"/>
          <w:szCs w:val="24"/>
        </w:rPr>
      </w:pPr>
    </w:p>
    <w:p w14:paraId="17F10BD9" w14:textId="77777777" w:rsidR="00037CF7" w:rsidRDefault="00037CF7" w:rsidP="006E4636">
      <w:pPr>
        <w:numPr>
          <w:ilvl w:val="0"/>
          <w:numId w:val="13"/>
        </w:numPr>
        <w:spacing w:after="0" w:line="240" w:lineRule="auto"/>
        <w:jc w:val="both"/>
        <w:rPr>
          <w:rFonts w:cs="Arial"/>
          <w:sz w:val="24"/>
          <w:szCs w:val="24"/>
        </w:rPr>
      </w:pPr>
      <w:r>
        <w:rPr>
          <w:rFonts w:cs="Arial"/>
          <w:sz w:val="24"/>
          <w:szCs w:val="24"/>
        </w:rPr>
        <w:t xml:space="preserve">18.93% (2011) of the resident population are under 16 years of age in comparison to the NI average of 20.8% (2016) </w:t>
      </w:r>
    </w:p>
    <w:p w14:paraId="15603B6F" w14:textId="77777777" w:rsidR="00037CF7" w:rsidRPr="007E65BF" w:rsidRDefault="00037CF7" w:rsidP="006E4636">
      <w:pPr>
        <w:spacing w:after="0" w:line="240" w:lineRule="auto"/>
        <w:jc w:val="both"/>
        <w:rPr>
          <w:rFonts w:cs="Arial"/>
          <w:sz w:val="24"/>
          <w:szCs w:val="24"/>
        </w:rPr>
      </w:pPr>
    </w:p>
    <w:p w14:paraId="27D4BC43" w14:textId="7005AF02" w:rsidR="00037CF7" w:rsidRDefault="00037CF7" w:rsidP="006E4636">
      <w:pPr>
        <w:numPr>
          <w:ilvl w:val="0"/>
          <w:numId w:val="13"/>
        </w:numPr>
        <w:spacing w:after="0" w:line="240" w:lineRule="auto"/>
        <w:jc w:val="both"/>
        <w:rPr>
          <w:rFonts w:cs="Arial"/>
          <w:sz w:val="24"/>
          <w:szCs w:val="24"/>
        </w:rPr>
      </w:pPr>
      <w:r>
        <w:rPr>
          <w:rFonts w:cs="Arial"/>
          <w:sz w:val="24"/>
          <w:szCs w:val="24"/>
        </w:rPr>
        <w:lastRenderedPageBreak/>
        <w:t>17.52% (2011) of the resident population are over 65 years of age in comparison to the NI average of 16% (2016</w:t>
      </w:r>
      <w:r w:rsidRPr="00C428E0">
        <w:rPr>
          <w:rFonts w:cs="Arial"/>
          <w:sz w:val="24"/>
          <w:szCs w:val="24"/>
        </w:rPr>
        <w:t xml:space="preserve">) </w:t>
      </w:r>
    </w:p>
    <w:p w14:paraId="1CD1A36C" w14:textId="77777777" w:rsidR="006E4636" w:rsidRDefault="006E4636" w:rsidP="006E4636">
      <w:pPr>
        <w:pStyle w:val="ListParagraph"/>
        <w:spacing w:after="0" w:line="240" w:lineRule="auto"/>
        <w:rPr>
          <w:rFonts w:cs="Arial"/>
          <w:sz w:val="24"/>
          <w:szCs w:val="24"/>
        </w:rPr>
      </w:pPr>
    </w:p>
    <w:p w14:paraId="6BC6434B" w14:textId="77777777" w:rsidR="00037CF7" w:rsidRDefault="00037CF7" w:rsidP="006E4636">
      <w:pPr>
        <w:numPr>
          <w:ilvl w:val="0"/>
          <w:numId w:val="13"/>
        </w:numPr>
        <w:spacing w:after="0" w:line="240" w:lineRule="auto"/>
        <w:jc w:val="both"/>
        <w:rPr>
          <w:rFonts w:cs="Arial"/>
          <w:sz w:val="24"/>
          <w:szCs w:val="24"/>
        </w:rPr>
      </w:pPr>
      <w:r>
        <w:rPr>
          <w:rFonts w:cs="Arial"/>
          <w:sz w:val="24"/>
          <w:szCs w:val="24"/>
        </w:rPr>
        <w:t>90.03% of the usual resident population belong to or were brought up in the</w:t>
      </w:r>
      <w:r w:rsidRPr="007E65BF">
        <w:rPr>
          <w:rFonts w:cs="Arial"/>
          <w:sz w:val="24"/>
          <w:szCs w:val="24"/>
        </w:rPr>
        <w:t xml:space="preserve"> Catholic </w:t>
      </w:r>
      <w:r>
        <w:rPr>
          <w:rFonts w:cs="Arial"/>
          <w:sz w:val="24"/>
          <w:szCs w:val="24"/>
        </w:rPr>
        <w:t xml:space="preserve">religion </w:t>
      </w:r>
      <w:r w:rsidRPr="007E65BF">
        <w:rPr>
          <w:rFonts w:cs="Arial"/>
          <w:sz w:val="24"/>
          <w:szCs w:val="24"/>
        </w:rPr>
        <w:t xml:space="preserve">with </w:t>
      </w:r>
      <w:r>
        <w:rPr>
          <w:rFonts w:cs="Arial"/>
          <w:sz w:val="24"/>
          <w:szCs w:val="24"/>
        </w:rPr>
        <w:t>8.56% (2011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3010847D" w14:textId="77777777" w:rsidR="00037CF7" w:rsidRPr="007E65BF" w:rsidRDefault="00037CF7" w:rsidP="006E4636">
      <w:pPr>
        <w:spacing w:after="0" w:line="240" w:lineRule="auto"/>
        <w:jc w:val="both"/>
        <w:rPr>
          <w:rFonts w:cs="Arial"/>
          <w:sz w:val="24"/>
          <w:szCs w:val="24"/>
        </w:rPr>
      </w:pPr>
    </w:p>
    <w:p w14:paraId="04B78D26" w14:textId="77777777" w:rsidR="00037CF7" w:rsidRPr="005F4D2D" w:rsidRDefault="00037CF7" w:rsidP="00037CF7">
      <w:pPr>
        <w:numPr>
          <w:ilvl w:val="0"/>
          <w:numId w:val="13"/>
        </w:numPr>
        <w:spacing w:after="0" w:line="240" w:lineRule="auto"/>
        <w:jc w:val="both"/>
        <w:rPr>
          <w:rFonts w:cs="Arial"/>
          <w:sz w:val="24"/>
          <w:szCs w:val="24"/>
        </w:rPr>
      </w:pPr>
      <w:r>
        <w:rPr>
          <w:rFonts w:cs="Arial"/>
          <w:sz w:val="24"/>
          <w:szCs w:val="24"/>
        </w:rPr>
        <w:t>The p</w:t>
      </w:r>
      <w:r w:rsidRPr="007E65BF">
        <w:rPr>
          <w:rFonts w:cs="Arial"/>
          <w:sz w:val="24"/>
          <w:szCs w:val="24"/>
        </w:rPr>
        <w:t xml:space="preserve">ercentage of local people with low or no qualifications </w:t>
      </w:r>
      <w:r>
        <w:rPr>
          <w:rFonts w:cs="Arial"/>
          <w:sz w:val="24"/>
          <w:szCs w:val="24"/>
        </w:rPr>
        <w:t>was</w:t>
      </w:r>
      <w:r w:rsidRPr="007E65BF">
        <w:rPr>
          <w:rFonts w:cs="Arial"/>
          <w:sz w:val="24"/>
          <w:szCs w:val="24"/>
        </w:rPr>
        <w:t xml:space="preserve"> </w:t>
      </w:r>
      <w:r>
        <w:rPr>
          <w:rFonts w:cs="Arial"/>
          <w:sz w:val="24"/>
          <w:szCs w:val="24"/>
        </w:rPr>
        <w:t>40.37% in 2011</w:t>
      </w:r>
      <w:r w:rsidRPr="007E65BF">
        <w:rPr>
          <w:rFonts w:cs="Arial"/>
          <w:sz w:val="24"/>
          <w:szCs w:val="24"/>
        </w:rPr>
        <w:t xml:space="preserve">, </w:t>
      </w:r>
      <w:r>
        <w:rPr>
          <w:rFonts w:cs="Arial"/>
          <w:sz w:val="24"/>
          <w:szCs w:val="24"/>
        </w:rPr>
        <w:t xml:space="preserve">which is </w:t>
      </w:r>
      <w:r w:rsidRPr="007E65BF">
        <w:rPr>
          <w:rFonts w:cs="Arial"/>
          <w:sz w:val="24"/>
          <w:szCs w:val="24"/>
        </w:rPr>
        <w:t xml:space="preserve">higher than the NI average of </w:t>
      </w:r>
      <w:r>
        <w:rPr>
          <w:rFonts w:cs="Arial"/>
          <w:sz w:val="24"/>
          <w:szCs w:val="24"/>
        </w:rPr>
        <w:t>23.65</w:t>
      </w:r>
      <w:r w:rsidRPr="007E65BF">
        <w:rPr>
          <w:rFonts w:cs="Arial"/>
          <w:sz w:val="24"/>
          <w:szCs w:val="24"/>
        </w:rPr>
        <w:t xml:space="preserve">% </w:t>
      </w:r>
    </w:p>
    <w:p w14:paraId="10AEA733" w14:textId="77777777" w:rsidR="00037CF7" w:rsidRPr="007E65BF" w:rsidRDefault="00037CF7" w:rsidP="00037CF7">
      <w:pPr>
        <w:spacing w:after="0" w:line="240" w:lineRule="auto"/>
        <w:jc w:val="both"/>
        <w:rPr>
          <w:rFonts w:cs="Arial"/>
          <w:sz w:val="24"/>
          <w:szCs w:val="24"/>
        </w:rPr>
      </w:pPr>
    </w:p>
    <w:p w14:paraId="17511271" w14:textId="77777777" w:rsidR="00037CF7" w:rsidRPr="006F67D9" w:rsidRDefault="00037CF7" w:rsidP="00037CF7">
      <w:pPr>
        <w:numPr>
          <w:ilvl w:val="0"/>
          <w:numId w:val="13"/>
        </w:numPr>
        <w:spacing w:after="0" w:line="240" w:lineRule="auto"/>
        <w:jc w:val="both"/>
        <w:rPr>
          <w:rFonts w:cs="Arial"/>
          <w:sz w:val="24"/>
          <w:szCs w:val="24"/>
        </w:rPr>
      </w:pPr>
      <w:r>
        <w:rPr>
          <w:rFonts w:cs="Arial"/>
          <w:sz w:val="24"/>
          <w:szCs w:val="24"/>
        </w:rPr>
        <w:t>69.17</w:t>
      </w:r>
      <w:r w:rsidRPr="006F67D9">
        <w:rPr>
          <w:rFonts w:cs="Arial"/>
          <w:sz w:val="24"/>
          <w:szCs w:val="24"/>
        </w:rPr>
        <w:t>% (2011) of adults between 16 – 74 years are econ</w:t>
      </w:r>
      <w:r>
        <w:rPr>
          <w:rFonts w:cs="Arial"/>
          <w:sz w:val="24"/>
          <w:szCs w:val="24"/>
        </w:rPr>
        <w:t>omically active.  This is high</w:t>
      </w:r>
      <w:r w:rsidRPr="006F67D9">
        <w:rPr>
          <w:rFonts w:cs="Arial"/>
          <w:sz w:val="24"/>
          <w:szCs w:val="24"/>
        </w:rPr>
        <w:t xml:space="preserve">er than the NI average of </w:t>
      </w:r>
      <w:r>
        <w:rPr>
          <w:rFonts w:cs="Arial"/>
          <w:sz w:val="24"/>
          <w:szCs w:val="24"/>
        </w:rPr>
        <w:t>66.22</w:t>
      </w:r>
      <w:r w:rsidRPr="006F67D9">
        <w:rPr>
          <w:rFonts w:cs="Arial"/>
          <w:sz w:val="24"/>
          <w:szCs w:val="24"/>
        </w:rPr>
        <w:t xml:space="preserve">% (2011) </w:t>
      </w:r>
    </w:p>
    <w:p w14:paraId="1C3D3466" w14:textId="77777777" w:rsidR="00037CF7" w:rsidRPr="006F67D9" w:rsidRDefault="00037CF7" w:rsidP="00037CF7">
      <w:pPr>
        <w:spacing w:after="0" w:line="240" w:lineRule="auto"/>
        <w:jc w:val="both"/>
        <w:rPr>
          <w:rFonts w:cs="Arial"/>
          <w:sz w:val="24"/>
          <w:szCs w:val="24"/>
        </w:rPr>
      </w:pPr>
    </w:p>
    <w:p w14:paraId="730FDB22" w14:textId="77777777" w:rsidR="00037CF7" w:rsidRDefault="00037CF7" w:rsidP="00037CF7">
      <w:pPr>
        <w:numPr>
          <w:ilvl w:val="0"/>
          <w:numId w:val="13"/>
        </w:numPr>
        <w:spacing w:after="0" w:line="240" w:lineRule="auto"/>
        <w:jc w:val="both"/>
        <w:rPr>
          <w:rFonts w:cs="Arial"/>
          <w:sz w:val="24"/>
          <w:szCs w:val="24"/>
        </w:rPr>
      </w:pPr>
      <w:r>
        <w:rPr>
          <w:rFonts w:cs="Arial"/>
          <w:sz w:val="24"/>
          <w:szCs w:val="24"/>
        </w:rPr>
        <w:t>18.73% (2011)</w:t>
      </w:r>
      <w:r w:rsidRPr="007E65BF">
        <w:rPr>
          <w:rFonts w:cs="Arial"/>
          <w:sz w:val="24"/>
          <w:szCs w:val="24"/>
        </w:rPr>
        <w:t xml:space="preserve"> of the population have a limiting long-term illness, health problems or disability</w:t>
      </w:r>
    </w:p>
    <w:p w14:paraId="42569C64" w14:textId="77777777" w:rsidR="00037CF7" w:rsidRPr="007E65BF" w:rsidRDefault="00037CF7" w:rsidP="00037CF7">
      <w:pPr>
        <w:spacing w:after="0" w:line="240" w:lineRule="auto"/>
        <w:jc w:val="both"/>
        <w:rPr>
          <w:rFonts w:cs="Arial"/>
          <w:sz w:val="24"/>
          <w:szCs w:val="24"/>
        </w:rPr>
      </w:pPr>
    </w:p>
    <w:p w14:paraId="0FBA77AE" w14:textId="77777777" w:rsidR="00037CF7" w:rsidRDefault="00037CF7" w:rsidP="00037CF7">
      <w:pPr>
        <w:numPr>
          <w:ilvl w:val="0"/>
          <w:numId w:val="13"/>
        </w:numPr>
        <w:spacing w:after="0" w:line="240" w:lineRule="auto"/>
        <w:jc w:val="both"/>
        <w:rPr>
          <w:rFonts w:cs="Arial"/>
          <w:i/>
          <w:sz w:val="24"/>
          <w:szCs w:val="24"/>
        </w:rPr>
      </w:pPr>
      <w:proofErr w:type="spellStart"/>
      <w:r>
        <w:rPr>
          <w:rFonts w:cs="Arial"/>
          <w:sz w:val="24"/>
          <w:szCs w:val="24"/>
        </w:rPr>
        <w:t>Glenshesk</w:t>
      </w:r>
      <w:proofErr w:type="spellEnd"/>
      <w:r>
        <w:rPr>
          <w:rFonts w:cs="Arial"/>
          <w:sz w:val="24"/>
          <w:szCs w:val="24"/>
        </w:rPr>
        <w:t xml:space="preserve"> ward</w:t>
      </w:r>
      <w:r w:rsidRPr="007E65BF">
        <w:rPr>
          <w:rFonts w:cs="Arial"/>
          <w:sz w:val="24"/>
          <w:szCs w:val="24"/>
        </w:rPr>
        <w:t xml:space="preserve"> falls within the top </w:t>
      </w:r>
      <w:r>
        <w:rPr>
          <w:rFonts w:cs="Arial"/>
          <w:sz w:val="24"/>
          <w:szCs w:val="24"/>
        </w:rPr>
        <w:t>40-45</w:t>
      </w:r>
      <w:r w:rsidRPr="007E65BF">
        <w:rPr>
          <w:rFonts w:cs="Arial"/>
          <w:sz w:val="24"/>
          <w:szCs w:val="24"/>
        </w:rPr>
        <w:t xml:space="preserve">% of most deprived areas in NI </w:t>
      </w:r>
      <w:r w:rsidRPr="007E65BF">
        <w:rPr>
          <w:rFonts w:cs="Arial"/>
          <w:i/>
          <w:sz w:val="24"/>
          <w:szCs w:val="24"/>
        </w:rPr>
        <w:t>(No change – NIMDM 2010 Index)</w:t>
      </w:r>
    </w:p>
    <w:p w14:paraId="7F8E0F65" w14:textId="77777777" w:rsidR="00037CF7" w:rsidRPr="007E65BF" w:rsidRDefault="00037CF7" w:rsidP="00037CF7">
      <w:pPr>
        <w:spacing w:after="0" w:line="240" w:lineRule="auto"/>
        <w:jc w:val="both"/>
        <w:rPr>
          <w:rFonts w:cs="Arial"/>
          <w:i/>
          <w:sz w:val="24"/>
          <w:szCs w:val="24"/>
        </w:rPr>
      </w:pPr>
    </w:p>
    <w:p w14:paraId="07F196F2" w14:textId="77777777" w:rsidR="00037CF7" w:rsidRDefault="00037CF7" w:rsidP="00037CF7">
      <w:pPr>
        <w:numPr>
          <w:ilvl w:val="0"/>
          <w:numId w:val="13"/>
        </w:numPr>
        <w:spacing w:after="0" w:line="240" w:lineRule="auto"/>
        <w:jc w:val="both"/>
        <w:rPr>
          <w:rFonts w:cs="Arial"/>
          <w:i/>
          <w:sz w:val="24"/>
          <w:szCs w:val="24"/>
        </w:rPr>
      </w:pPr>
      <w:r>
        <w:rPr>
          <w:rFonts w:cs="Arial"/>
          <w:sz w:val="24"/>
          <w:szCs w:val="24"/>
        </w:rPr>
        <w:t xml:space="preserve">Income and </w:t>
      </w:r>
      <w:r w:rsidRPr="007E65BF">
        <w:rPr>
          <w:rFonts w:cs="Arial"/>
          <w:sz w:val="24"/>
          <w:szCs w:val="24"/>
        </w:rPr>
        <w:t xml:space="preserve">Employment </w:t>
      </w:r>
      <w:r>
        <w:rPr>
          <w:rFonts w:cs="Arial"/>
          <w:sz w:val="24"/>
          <w:szCs w:val="24"/>
        </w:rPr>
        <w:t xml:space="preserve">Deprivation both </w:t>
      </w:r>
      <w:r w:rsidRPr="007E65BF">
        <w:rPr>
          <w:rFonts w:cs="Arial"/>
          <w:sz w:val="24"/>
          <w:szCs w:val="24"/>
        </w:rPr>
        <w:t xml:space="preserve">rank within the top </w:t>
      </w:r>
      <w:r>
        <w:rPr>
          <w:rFonts w:cs="Arial"/>
          <w:sz w:val="24"/>
          <w:szCs w:val="24"/>
        </w:rPr>
        <w:t>55</w:t>
      </w:r>
      <w:r w:rsidRPr="007E65BF">
        <w:rPr>
          <w:rFonts w:cs="Arial"/>
          <w:sz w:val="24"/>
          <w:szCs w:val="24"/>
        </w:rPr>
        <w:t xml:space="preserve">% whilst Access to Services </w:t>
      </w:r>
      <w:r>
        <w:rPr>
          <w:rFonts w:cs="Arial"/>
          <w:sz w:val="24"/>
          <w:szCs w:val="24"/>
        </w:rPr>
        <w:t xml:space="preserve">Deprivation </w:t>
      </w:r>
      <w:r w:rsidRPr="007E65BF">
        <w:rPr>
          <w:rFonts w:cs="Arial"/>
          <w:sz w:val="24"/>
          <w:szCs w:val="24"/>
        </w:rPr>
        <w:t>rank</w:t>
      </w:r>
      <w:r>
        <w:rPr>
          <w:rFonts w:cs="Arial"/>
          <w:sz w:val="24"/>
          <w:szCs w:val="24"/>
        </w:rPr>
        <w:t>s in the top 3%, crime and disorder in the top 10% and living environment in the top 20%</w:t>
      </w:r>
      <w:r w:rsidRPr="007E65BF">
        <w:rPr>
          <w:rFonts w:cs="Arial"/>
          <w:sz w:val="24"/>
          <w:szCs w:val="24"/>
        </w:rPr>
        <w:t xml:space="preserve"> </w:t>
      </w:r>
      <w:r w:rsidRPr="007E65BF">
        <w:rPr>
          <w:rFonts w:cs="Arial"/>
          <w:i/>
          <w:sz w:val="24"/>
          <w:szCs w:val="24"/>
        </w:rPr>
        <w:t>(No change – NIMDM 2010 Index)</w:t>
      </w:r>
    </w:p>
    <w:p w14:paraId="5A388220" w14:textId="77777777" w:rsidR="00037CF7" w:rsidRPr="007E65BF" w:rsidRDefault="00037CF7" w:rsidP="00037CF7">
      <w:pPr>
        <w:spacing w:after="0" w:line="240" w:lineRule="auto"/>
        <w:jc w:val="both"/>
        <w:rPr>
          <w:rFonts w:cs="Arial"/>
          <w:i/>
          <w:sz w:val="24"/>
          <w:szCs w:val="24"/>
        </w:rPr>
      </w:pPr>
    </w:p>
    <w:p w14:paraId="107F45E3" w14:textId="77777777" w:rsidR="00037CF7" w:rsidRDefault="00037CF7" w:rsidP="00037CF7">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Arial" w:hAnsi="Arial" w:cs="Arial"/>
          <w:b/>
          <w:color w:val="7030A0"/>
          <w:sz w:val="28"/>
          <w:szCs w:val="28"/>
        </w:rPr>
      </w:pPr>
    </w:p>
    <w:p w14:paraId="7DA8D573" w14:textId="77777777" w:rsidR="00037CF7" w:rsidRPr="00F365DC" w:rsidRDefault="00037CF7" w:rsidP="00037CF7">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r w:rsidRPr="00F365DC">
        <w:rPr>
          <w:rFonts w:asciiTheme="minorHAnsi" w:hAnsiTheme="minorHAnsi" w:cs="Arial"/>
          <w:b/>
          <w:color w:val="7030A0"/>
          <w:sz w:val="28"/>
          <w:szCs w:val="28"/>
        </w:rPr>
        <w:t xml:space="preserve">What the </w:t>
      </w:r>
      <w:r>
        <w:rPr>
          <w:rFonts w:asciiTheme="minorHAnsi" w:hAnsiTheme="minorHAnsi" w:cs="Arial"/>
          <w:b/>
          <w:color w:val="7030A0"/>
          <w:sz w:val="28"/>
          <w:szCs w:val="28"/>
        </w:rPr>
        <w:t>Local</w:t>
      </w:r>
      <w:r w:rsidRPr="00F365DC">
        <w:rPr>
          <w:rFonts w:asciiTheme="minorHAnsi" w:hAnsiTheme="minorHAnsi" w:cs="Arial"/>
          <w:b/>
          <w:color w:val="7030A0"/>
          <w:sz w:val="28"/>
          <w:szCs w:val="28"/>
        </w:rPr>
        <w:t xml:space="preserve"> Picture Says About…</w:t>
      </w:r>
    </w:p>
    <w:p w14:paraId="5111A1A0" w14:textId="4C3D3EC1" w:rsidR="00037CF7" w:rsidRDefault="00037CF7" w:rsidP="00037CF7">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roofErr w:type="spellStart"/>
      <w:r>
        <w:rPr>
          <w:rFonts w:asciiTheme="minorHAnsi" w:hAnsiTheme="minorHAnsi" w:cs="Arial"/>
          <w:b/>
          <w:color w:val="7030A0"/>
          <w:sz w:val="28"/>
          <w:szCs w:val="28"/>
        </w:rPr>
        <w:t>B</w:t>
      </w:r>
      <w:r w:rsidR="00DF4A43">
        <w:rPr>
          <w:rFonts w:asciiTheme="minorHAnsi" w:hAnsiTheme="minorHAnsi" w:cs="Arial"/>
          <w:b/>
          <w:color w:val="7030A0"/>
          <w:sz w:val="28"/>
          <w:szCs w:val="28"/>
        </w:rPr>
        <w:t>allyvoy</w:t>
      </w:r>
      <w:proofErr w:type="spellEnd"/>
    </w:p>
    <w:p w14:paraId="2C7252EA" w14:textId="77777777" w:rsidR="00037CF7" w:rsidRPr="00F365DC" w:rsidRDefault="00037CF7" w:rsidP="00037CF7">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jc w:val="center"/>
        <w:rPr>
          <w:rFonts w:asciiTheme="minorHAnsi" w:hAnsiTheme="minorHAnsi" w:cs="Arial"/>
          <w:b/>
          <w:color w:val="7030A0"/>
          <w:sz w:val="28"/>
          <w:szCs w:val="28"/>
        </w:rPr>
      </w:pPr>
    </w:p>
    <w:p w14:paraId="5294EA35" w14:textId="2840BD2D" w:rsidR="002C37F4" w:rsidRDefault="002C37F4" w:rsidP="00037CF7">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lang w:val="en-GB"/>
        </w:rPr>
      </w:pPr>
      <w:r>
        <w:rPr>
          <w:rFonts w:asciiTheme="minorHAnsi" w:hAnsiTheme="minorHAnsi" w:cs="Arial"/>
          <w:sz w:val="24"/>
          <w:szCs w:val="24"/>
          <w:lang w:val="en-GB"/>
        </w:rPr>
        <w:t xml:space="preserve">~ Active and enthusiastic community groups </w:t>
      </w:r>
    </w:p>
    <w:p w14:paraId="38E3A20A" w14:textId="6174A2C2" w:rsidR="00037CF7" w:rsidRDefault="00037CF7" w:rsidP="00037CF7">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lang w:val="en-GB"/>
        </w:rPr>
      </w:pPr>
      <w:r>
        <w:rPr>
          <w:rFonts w:asciiTheme="minorHAnsi" w:hAnsiTheme="minorHAnsi" w:cs="Arial"/>
          <w:sz w:val="24"/>
          <w:szCs w:val="24"/>
          <w:lang w:val="en-GB"/>
        </w:rPr>
        <w:t xml:space="preserve">~ </w:t>
      </w:r>
      <w:r w:rsidR="006E4636">
        <w:rPr>
          <w:rFonts w:asciiTheme="minorHAnsi" w:hAnsiTheme="minorHAnsi" w:cs="Arial"/>
          <w:sz w:val="24"/>
          <w:szCs w:val="24"/>
          <w:lang w:val="en-GB"/>
        </w:rPr>
        <w:t>Access to services is a key challenge for the local community which must be seen in the context of an ageing population</w:t>
      </w:r>
    </w:p>
    <w:p w14:paraId="0FCC3AF8" w14:textId="169C7032" w:rsidR="00037CF7" w:rsidRPr="00D56AD1" w:rsidRDefault="006E4636" w:rsidP="00037CF7">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jc w:val="both"/>
        <w:rPr>
          <w:rFonts w:asciiTheme="minorHAnsi" w:hAnsiTheme="minorHAnsi" w:cs="Arial"/>
          <w:sz w:val="24"/>
          <w:szCs w:val="24"/>
        </w:rPr>
      </w:pPr>
      <w:r>
        <w:rPr>
          <w:rFonts w:asciiTheme="minorHAnsi" w:hAnsiTheme="minorHAnsi" w:cs="Arial"/>
          <w:sz w:val="24"/>
          <w:szCs w:val="24"/>
        </w:rPr>
        <w:t xml:space="preserve">~ Significant proportion of the population have </w:t>
      </w:r>
      <w:r w:rsidRPr="007E65BF">
        <w:rPr>
          <w:rFonts w:cs="Arial"/>
          <w:sz w:val="24"/>
          <w:szCs w:val="24"/>
        </w:rPr>
        <w:t xml:space="preserve">with low or no qualifications </w:t>
      </w:r>
      <w:r>
        <w:rPr>
          <w:rFonts w:cs="Arial"/>
          <w:sz w:val="24"/>
          <w:szCs w:val="24"/>
        </w:rPr>
        <w:t>- well above the</w:t>
      </w:r>
      <w:r>
        <w:rPr>
          <w:rFonts w:asciiTheme="minorHAnsi" w:hAnsiTheme="minorHAnsi" w:cs="Arial"/>
          <w:sz w:val="24"/>
          <w:szCs w:val="24"/>
        </w:rPr>
        <w:t xml:space="preserve"> regional average </w:t>
      </w:r>
    </w:p>
    <w:p w14:paraId="28FEEDB3" w14:textId="77777777" w:rsidR="00037CF7" w:rsidRPr="001B5C4C" w:rsidRDefault="00037CF7" w:rsidP="00037CF7">
      <w:pPr>
        <w:pBdr>
          <w:top w:val="single" w:sz="4" w:space="1" w:color="1F497D" w:shadow="1"/>
          <w:left w:val="single" w:sz="4" w:space="4" w:color="1F497D" w:shadow="1"/>
          <w:bottom w:val="single" w:sz="4" w:space="0" w:color="1F497D" w:shadow="1"/>
          <w:right w:val="single" w:sz="4" w:space="4" w:color="1F497D" w:shadow="1"/>
        </w:pBdr>
        <w:shd w:val="clear" w:color="auto" w:fill="C6D9F1"/>
        <w:spacing w:after="0" w:line="240" w:lineRule="auto"/>
        <w:rPr>
          <w:rFonts w:ascii="Arial" w:hAnsi="Arial" w:cs="Arial"/>
          <w:sz w:val="24"/>
          <w:szCs w:val="24"/>
        </w:rPr>
      </w:pPr>
    </w:p>
    <w:p w14:paraId="56F1A8F1" w14:textId="77777777" w:rsidR="00037CF7" w:rsidRDefault="00037CF7" w:rsidP="00037CF7">
      <w:pPr>
        <w:jc w:val="both"/>
        <w:rPr>
          <w:rFonts w:ascii="Arial" w:hAnsi="Arial" w:cs="Arial"/>
          <w:b/>
          <w:color w:val="7030A0"/>
          <w:sz w:val="24"/>
          <w:szCs w:val="24"/>
          <w:lang w:val="en-GB"/>
        </w:rPr>
      </w:pPr>
    </w:p>
    <w:p w14:paraId="1E7DB7AE" w14:textId="77777777" w:rsidR="00037CF7" w:rsidRDefault="00037CF7">
      <w:pPr>
        <w:spacing w:after="0" w:line="240" w:lineRule="auto"/>
        <w:ind w:left="714" w:hanging="357"/>
      </w:pPr>
      <w:r>
        <w:br w:type="page"/>
      </w:r>
    </w:p>
    <w:p w14:paraId="57FC5CCF" w14:textId="77777777" w:rsidR="00037CF7" w:rsidRPr="00393D45" w:rsidRDefault="00037CF7" w:rsidP="00037CF7">
      <w:pPr>
        <w:rPr>
          <w:rFonts w:cs="Arial"/>
          <w:b/>
          <w:color w:val="1F497D"/>
          <w:sz w:val="40"/>
          <w:szCs w:val="28"/>
        </w:rPr>
      </w:pPr>
      <w:r>
        <w:rPr>
          <w:rFonts w:cs="Arial"/>
          <w:b/>
          <w:color w:val="1F497D"/>
          <w:sz w:val="40"/>
          <w:szCs w:val="28"/>
        </w:rPr>
        <w:lastRenderedPageBreak/>
        <w:t>4.0</w:t>
      </w:r>
      <w:r>
        <w:rPr>
          <w:rFonts w:cs="Arial"/>
          <w:b/>
          <w:color w:val="1F497D"/>
          <w:sz w:val="40"/>
          <w:szCs w:val="28"/>
        </w:rPr>
        <w:tab/>
      </w:r>
      <w:r w:rsidRPr="00393D45">
        <w:rPr>
          <w:rFonts w:cs="Arial"/>
          <w:b/>
          <w:color w:val="1F497D"/>
          <w:sz w:val="40"/>
          <w:szCs w:val="28"/>
        </w:rPr>
        <w:t>WHAT PEOPLE SAID</w:t>
      </w:r>
    </w:p>
    <w:p w14:paraId="4F5F33AF" w14:textId="77777777" w:rsidR="0017717B" w:rsidRPr="00207C2B" w:rsidRDefault="00037CF7" w:rsidP="00207C2B">
      <w:pPr>
        <w:spacing w:after="0"/>
        <w:jc w:val="both"/>
        <w:rPr>
          <w:rFonts w:cs="Arial"/>
          <w:sz w:val="24"/>
          <w:szCs w:val="32"/>
        </w:rPr>
      </w:pPr>
      <w:r w:rsidRPr="00207C2B">
        <w:rPr>
          <w:sz w:val="24"/>
        </w:rPr>
        <w:t xml:space="preserve">Consultation informing the Village Plan was undertaken through </w:t>
      </w:r>
      <w:r w:rsidRPr="00207C2B">
        <w:rPr>
          <w:rFonts w:cs="Arial"/>
          <w:sz w:val="24"/>
          <w:szCs w:val="32"/>
        </w:rPr>
        <w:t xml:space="preserve">consultation with local community and sporting organisations </w:t>
      </w:r>
      <w:proofErr w:type="gramStart"/>
      <w:r w:rsidRPr="00207C2B">
        <w:rPr>
          <w:rFonts w:cs="Arial"/>
          <w:sz w:val="24"/>
          <w:szCs w:val="32"/>
        </w:rPr>
        <w:t>including</w:t>
      </w:r>
      <w:r w:rsidR="0017717B" w:rsidRPr="00207C2B">
        <w:rPr>
          <w:rFonts w:cs="Arial"/>
          <w:sz w:val="24"/>
          <w:szCs w:val="32"/>
        </w:rPr>
        <w:t>:-</w:t>
      </w:r>
      <w:proofErr w:type="gramEnd"/>
    </w:p>
    <w:p w14:paraId="708F1B44" w14:textId="3D1604A0" w:rsidR="002E0A2E" w:rsidRPr="0017717B" w:rsidRDefault="002E0A2E" w:rsidP="0017717B">
      <w:pPr>
        <w:pStyle w:val="ListParagraph"/>
        <w:numPr>
          <w:ilvl w:val="0"/>
          <w:numId w:val="27"/>
        </w:numPr>
        <w:spacing w:after="0"/>
        <w:jc w:val="both"/>
        <w:rPr>
          <w:rFonts w:cs="Arial"/>
          <w:sz w:val="24"/>
          <w:szCs w:val="32"/>
        </w:rPr>
      </w:pPr>
      <w:proofErr w:type="spellStart"/>
      <w:r w:rsidRPr="00D71312">
        <w:rPr>
          <w:sz w:val="24"/>
          <w:szCs w:val="24"/>
        </w:rPr>
        <w:t>Ballyvoy</w:t>
      </w:r>
      <w:proofErr w:type="spellEnd"/>
      <w:r w:rsidRPr="00D71312">
        <w:rPr>
          <w:sz w:val="24"/>
          <w:szCs w:val="24"/>
        </w:rPr>
        <w:t xml:space="preserve"> and Carey Community Development Group</w:t>
      </w:r>
    </w:p>
    <w:p w14:paraId="141B76A5" w14:textId="77777777" w:rsidR="0017717B" w:rsidRPr="0017717B" w:rsidRDefault="00037CF7" w:rsidP="0017717B">
      <w:pPr>
        <w:pStyle w:val="ListParagraph"/>
        <w:numPr>
          <w:ilvl w:val="0"/>
          <w:numId w:val="27"/>
        </w:numPr>
        <w:spacing w:after="0"/>
        <w:jc w:val="both"/>
        <w:rPr>
          <w:rFonts w:cs="Arial"/>
          <w:sz w:val="24"/>
          <w:szCs w:val="32"/>
        </w:rPr>
      </w:pPr>
      <w:r w:rsidRPr="0017717B">
        <w:rPr>
          <w:rFonts w:cs="Arial"/>
          <w:sz w:val="24"/>
          <w:szCs w:val="32"/>
        </w:rPr>
        <w:t xml:space="preserve">Carey </w:t>
      </w:r>
      <w:proofErr w:type="spellStart"/>
      <w:r w:rsidRPr="0017717B">
        <w:rPr>
          <w:rFonts w:cs="Arial"/>
          <w:sz w:val="24"/>
          <w:szCs w:val="32"/>
        </w:rPr>
        <w:t>Faughs</w:t>
      </w:r>
      <w:proofErr w:type="spellEnd"/>
      <w:r w:rsidRPr="0017717B">
        <w:rPr>
          <w:rFonts w:cs="Arial"/>
          <w:sz w:val="24"/>
          <w:szCs w:val="32"/>
        </w:rPr>
        <w:t xml:space="preserve"> Hurling Club</w:t>
      </w:r>
    </w:p>
    <w:p w14:paraId="61A7D9B4" w14:textId="77777777" w:rsidR="0017717B" w:rsidRPr="0017717B" w:rsidRDefault="00037CF7" w:rsidP="0017717B">
      <w:pPr>
        <w:pStyle w:val="ListParagraph"/>
        <w:numPr>
          <w:ilvl w:val="0"/>
          <w:numId w:val="27"/>
        </w:numPr>
        <w:spacing w:after="0"/>
        <w:jc w:val="both"/>
        <w:rPr>
          <w:rFonts w:cs="Arial"/>
          <w:sz w:val="24"/>
          <w:szCs w:val="32"/>
        </w:rPr>
      </w:pPr>
      <w:r w:rsidRPr="0017717B">
        <w:rPr>
          <w:rFonts w:cs="Arial"/>
          <w:sz w:val="24"/>
          <w:szCs w:val="32"/>
        </w:rPr>
        <w:t>Glens Youth Farmers Club</w:t>
      </w:r>
    </w:p>
    <w:p w14:paraId="528F1C44" w14:textId="77777777" w:rsidR="0017717B" w:rsidRPr="0017717B" w:rsidRDefault="00037CF7" w:rsidP="0017717B">
      <w:pPr>
        <w:pStyle w:val="ListParagraph"/>
        <w:numPr>
          <w:ilvl w:val="0"/>
          <w:numId w:val="27"/>
        </w:numPr>
        <w:spacing w:after="0"/>
        <w:jc w:val="both"/>
        <w:rPr>
          <w:rFonts w:cs="Arial"/>
          <w:sz w:val="24"/>
          <w:szCs w:val="32"/>
        </w:rPr>
      </w:pPr>
      <w:r w:rsidRPr="0017717B">
        <w:rPr>
          <w:rFonts w:cs="Arial"/>
          <w:sz w:val="24"/>
          <w:szCs w:val="32"/>
        </w:rPr>
        <w:t>Green Glens Marketing Group</w:t>
      </w:r>
    </w:p>
    <w:p w14:paraId="602E3E20" w14:textId="3C816FA1" w:rsidR="00037CF7" w:rsidRPr="0017717B" w:rsidRDefault="0017717B" w:rsidP="0017717B">
      <w:pPr>
        <w:pStyle w:val="ListParagraph"/>
        <w:numPr>
          <w:ilvl w:val="0"/>
          <w:numId w:val="27"/>
        </w:numPr>
        <w:spacing w:after="0"/>
        <w:jc w:val="both"/>
        <w:rPr>
          <w:rFonts w:cs="Arial"/>
          <w:sz w:val="24"/>
          <w:szCs w:val="32"/>
        </w:rPr>
      </w:pPr>
      <w:proofErr w:type="spellStart"/>
      <w:r w:rsidRPr="0017717B">
        <w:rPr>
          <w:rFonts w:cs="Arial"/>
          <w:sz w:val="24"/>
          <w:szCs w:val="32"/>
        </w:rPr>
        <w:t>Barnish</w:t>
      </w:r>
      <w:proofErr w:type="spellEnd"/>
      <w:r w:rsidRPr="0017717B">
        <w:rPr>
          <w:rFonts w:cs="Arial"/>
          <w:sz w:val="24"/>
          <w:szCs w:val="32"/>
        </w:rPr>
        <w:t xml:space="preserve"> Primary Parents’ Group</w:t>
      </w:r>
    </w:p>
    <w:p w14:paraId="4CA45319" w14:textId="469C82FF" w:rsidR="0017717B" w:rsidRPr="0017717B" w:rsidRDefault="0017717B" w:rsidP="0017717B">
      <w:pPr>
        <w:pStyle w:val="ListParagraph"/>
        <w:numPr>
          <w:ilvl w:val="0"/>
          <w:numId w:val="27"/>
        </w:numPr>
        <w:spacing w:after="0"/>
        <w:jc w:val="both"/>
        <w:rPr>
          <w:sz w:val="24"/>
        </w:rPr>
      </w:pPr>
      <w:r w:rsidRPr="0017717B">
        <w:rPr>
          <w:sz w:val="24"/>
        </w:rPr>
        <w:t>Carey Walking Group</w:t>
      </w:r>
    </w:p>
    <w:p w14:paraId="7D5A3F9C" w14:textId="11B54EB1" w:rsidR="0017717B" w:rsidRPr="0017717B" w:rsidRDefault="0017717B" w:rsidP="0017717B">
      <w:pPr>
        <w:pStyle w:val="ListParagraph"/>
        <w:numPr>
          <w:ilvl w:val="0"/>
          <w:numId w:val="27"/>
        </w:numPr>
        <w:spacing w:after="0"/>
        <w:jc w:val="both"/>
        <w:rPr>
          <w:sz w:val="24"/>
        </w:rPr>
      </w:pPr>
      <w:proofErr w:type="spellStart"/>
      <w:r w:rsidRPr="0017717B">
        <w:rPr>
          <w:sz w:val="24"/>
        </w:rPr>
        <w:t>Carnamore</w:t>
      </w:r>
      <w:proofErr w:type="spellEnd"/>
      <w:r w:rsidRPr="0017717B">
        <w:rPr>
          <w:sz w:val="24"/>
        </w:rPr>
        <w:t xml:space="preserve"> Community Group</w:t>
      </w:r>
    </w:p>
    <w:p w14:paraId="73989445" w14:textId="120046F9" w:rsidR="0017717B" w:rsidRDefault="0017717B" w:rsidP="0017717B">
      <w:pPr>
        <w:pStyle w:val="ListParagraph"/>
        <w:numPr>
          <w:ilvl w:val="0"/>
          <w:numId w:val="27"/>
        </w:numPr>
        <w:spacing w:after="0"/>
        <w:jc w:val="both"/>
        <w:rPr>
          <w:sz w:val="24"/>
        </w:rPr>
      </w:pPr>
      <w:r w:rsidRPr="0017717B">
        <w:rPr>
          <w:sz w:val="24"/>
        </w:rPr>
        <w:t>Carey Historic Society</w:t>
      </w:r>
    </w:p>
    <w:p w14:paraId="2FAF6712" w14:textId="174F913B" w:rsidR="00372747" w:rsidRPr="0017717B" w:rsidRDefault="00372747" w:rsidP="0017717B">
      <w:pPr>
        <w:pStyle w:val="ListParagraph"/>
        <w:numPr>
          <w:ilvl w:val="0"/>
          <w:numId w:val="27"/>
        </w:numPr>
        <w:spacing w:after="0"/>
        <w:jc w:val="both"/>
        <w:rPr>
          <w:sz w:val="24"/>
        </w:rPr>
      </w:pPr>
      <w:proofErr w:type="spellStart"/>
      <w:r>
        <w:rPr>
          <w:sz w:val="24"/>
        </w:rPr>
        <w:t>Naomh</w:t>
      </w:r>
      <w:proofErr w:type="spellEnd"/>
      <w:r>
        <w:rPr>
          <w:sz w:val="24"/>
        </w:rPr>
        <w:t xml:space="preserve"> Padraig underage hurling team</w:t>
      </w:r>
    </w:p>
    <w:p w14:paraId="5574FB43" w14:textId="03D82BC2" w:rsidR="00037CF7" w:rsidRDefault="00037CF7" w:rsidP="00037CF7">
      <w:pPr>
        <w:spacing w:after="0"/>
        <w:jc w:val="both"/>
        <w:rPr>
          <w:sz w:val="24"/>
          <w:highlight w:val="yellow"/>
        </w:rPr>
      </w:pPr>
    </w:p>
    <w:p w14:paraId="1229D6E0" w14:textId="12E21397" w:rsidR="00207C2B" w:rsidRDefault="00207C2B" w:rsidP="00037CF7">
      <w:pPr>
        <w:spacing w:after="0"/>
        <w:jc w:val="both"/>
        <w:rPr>
          <w:rFonts w:cs="Arial"/>
          <w:sz w:val="24"/>
          <w:szCs w:val="24"/>
        </w:rPr>
      </w:pPr>
      <w:r>
        <w:rPr>
          <w:rFonts w:cs="Arial"/>
          <w:sz w:val="24"/>
          <w:szCs w:val="24"/>
        </w:rPr>
        <w:t>Consultations took the form of consulting with groups and a public consultation event in November 2017 which saw over 40 members</w:t>
      </w:r>
      <w:r w:rsidR="00E13833">
        <w:rPr>
          <w:rFonts w:cs="Arial"/>
          <w:sz w:val="24"/>
          <w:szCs w:val="24"/>
        </w:rPr>
        <w:t xml:space="preserve"> </w:t>
      </w:r>
      <w:r>
        <w:rPr>
          <w:rFonts w:cs="Arial"/>
          <w:sz w:val="24"/>
          <w:szCs w:val="24"/>
        </w:rPr>
        <w:t>of the local comm</w:t>
      </w:r>
      <w:r w:rsidR="00E13833">
        <w:rPr>
          <w:rFonts w:cs="Arial"/>
          <w:sz w:val="24"/>
          <w:szCs w:val="24"/>
        </w:rPr>
        <w:t>unity in attendance to share their views. This model ensured widespread representation from across the local community</w:t>
      </w:r>
      <w:r w:rsidR="006C7D35">
        <w:rPr>
          <w:rFonts w:cs="Arial"/>
          <w:sz w:val="24"/>
          <w:szCs w:val="24"/>
        </w:rPr>
        <w:t xml:space="preserve">, with a variety of views and project ideas being generated. </w:t>
      </w:r>
    </w:p>
    <w:p w14:paraId="2AF93F34" w14:textId="77777777" w:rsidR="00207C2B" w:rsidRDefault="00207C2B" w:rsidP="00037CF7">
      <w:pPr>
        <w:spacing w:after="0"/>
        <w:jc w:val="both"/>
        <w:rPr>
          <w:rFonts w:cs="Arial"/>
          <w:sz w:val="24"/>
          <w:szCs w:val="24"/>
        </w:rPr>
      </w:pPr>
    </w:p>
    <w:p w14:paraId="485CA113" w14:textId="6A25108F" w:rsidR="00037CF7" w:rsidRPr="00A328F1" w:rsidRDefault="00037CF7" w:rsidP="00037CF7">
      <w:pPr>
        <w:spacing w:after="0"/>
        <w:jc w:val="both"/>
        <w:rPr>
          <w:rFonts w:cs="Arial"/>
          <w:sz w:val="24"/>
          <w:szCs w:val="24"/>
        </w:rPr>
      </w:pPr>
      <w:r w:rsidRPr="00A328F1">
        <w:rPr>
          <w:rFonts w:cs="Arial"/>
          <w:sz w:val="24"/>
          <w:szCs w:val="24"/>
        </w:rPr>
        <w:t>On completion of consultations, a draft Action Plan was drawn up and circulated to groups. This afforded the opportunity to review the proposed actions and confirm priority needs and issues. A final Village Plan and Action Plan was then produced.</w:t>
      </w:r>
    </w:p>
    <w:p w14:paraId="249C2A59" w14:textId="77777777" w:rsidR="00037CF7" w:rsidRPr="00375C2A" w:rsidRDefault="00037CF7" w:rsidP="00037CF7">
      <w:pPr>
        <w:spacing w:after="0" w:line="240" w:lineRule="auto"/>
        <w:jc w:val="both"/>
        <w:rPr>
          <w:sz w:val="24"/>
          <w:highlight w:val="yellow"/>
        </w:rPr>
      </w:pPr>
    </w:p>
    <w:p w14:paraId="16116702" w14:textId="77777777" w:rsidR="00037CF7" w:rsidRPr="00754123" w:rsidRDefault="00037CF7" w:rsidP="00037CF7">
      <w:pPr>
        <w:rPr>
          <w:rFonts w:cs="Arial"/>
          <w:b/>
          <w:color w:val="1F497D"/>
          <w:sz w:val="32"/>
          <w:szCs w:val="28"/>
        </w:rPr>
      </w:pPr>
      <w:r w:rsidRPr="00754123">
        <w:rPr>
          <w:rFonts w:cs="Arial"/>
          <w:b/>
          <w:color w:val="1F497D"/>
          <w:sz w:val="32"/>
          <w:szCs w:val="28"/>
        </w:rPr>
        <w:t>Summary Findings</w:t>
      </w:r>
    </w:p>
    <w:p w14:paraId="34A986ED" w14:textId="50B6E466" w:rsidR="00037CF7" w:rsidRPr="009E68C9" w:rsidRDefault="00037CF7" w:rsidP="00037CF7">
      <w:pPr>
        <w:spacing w:after="0"/>
        <w:rPr>
          <w:sz w:val="24"/>
          <w:szCs w:val="24"/>
        </w:rPr>
      </w:pPr>
      <w:r w:rsidRPr="00754123">
        <w:rPr>
          <w:sz w:val="24"/>
          <w:szCs w:val="24"/>
        </w:rPr>
        <w:t xml:space="preserve">In terms of the issues which the </w:t>
      </w:r>
      <w:proofErr w:type="spellStart"/>
      <w:r w:rsidR="00DF4A43" w:rsidRPr="00754123">
        <w:rPr>
          <w:sz w:val="24"/>
          <w:szCs w:val="24"/>
        </w:rPr>
        <w:t>Ballyvoy</w:t>
      </w:r>
      <w:proofErr w:type="spellEnd"/>
      <w:r w:rsidRPr="00754123">
        <w:rPr>
          <w:sz w:val="24"/>
          <w:szCs w:val="24"/>
        </w:rPr>
        <w:t xml:space="preserve"> community identified as being in need of attention, these are </w:t>
      </w:r>
      <w:proofErr w:type="spellStart"/>
      <w:r w:rsidRPr="00754123">
        <w:rPr>
          <w:sz w:val="24"/>
          <w:szCs w:val="24"/>
        </w:rPr>
        <w:t>summarised</w:t>
      </w:r>
      <w:proofErr w:type="spellEnd"/>
      <w:r w:rsidRPr="00754123">
        <w:rPr>
          <w:sz w:val="24"/>
          <w:szCs w:val="24"/>
        </w:rPr>
        <w:t xml:space="preserve"> as </w:t>
      </w:r>
      <w:proofErr w:type="gramStart"/>
      <w:r w:rsidRPr="00754123">
        <w:rPr>
          <w:sz w:val="24"/>
          <w:szCs w:val="24"/>
        </w:rPr>
        <w:t>follows:-</w:t>
      </w:r>
      <w:proofErr w:type="gramEnd"/>
    </w:p>
    <w:p w14:paraId="7C5C79C2" w14:textId="02B8079C" w:rsidR="002E0A2E" w:rsidRPr="002E0A2E" w:rsidRDefault="002E0A2E" w:rsidP="002E0A2E">
      <w:pPr>
        <w:spacing w:after="0"/>
        <w:rPr>
          <w:color w:val="833C0B" w:themeColor="accent2" w:themeShade="80"/>
          <w:sz w:val="24"/>
        </w:rPr>
      </w:pPr>
    </w:p>
    <w:p w14:paraId="08DC5AC1" w14:textId="193142A7" w:rsidR="00172A32" w:rsidRPr="00754123" w:rsidRDefault="002E0A2E" w:rsidP="00754123">
      <w:pPr>
        <w:spacing w:after="0"/>
        <w:rPr>
          <w:sz w:val="24"/>
        </w:rPr>
      </w:pPr>
      <w:r w:rsidRPr="00754123">
        <w:rPr>
          <w:b/>
          <w:sz w:val="24"/>
        </w:rPr>
        <w:t xml:space="preserve">Village </w:t>
      </w:r>
      <w:r w:rsidR="00D32C70" w:rsidRPr="00754123">
        <w:rPr>
          <w:b/>
          <w:sz w:val="24"/>
        </w:rPr>
        <w:t>F</w:t>
      </w:r>
      <w:r w:rsidRPr="00754123">
        <w:rPr>
          <w:b/>
          <w:sz w:val="24"/>
        </w:rPr>
        <w:t>abric</w:t>
      </w:r>
    </w:p>
    <w:p w14:paraId="2771F315" w14:textId="500D6372" w:rsidR="00D32C70" w:rsidRPr="00754123" w:rsidRDefault="00D32C70" w:rsidP="00754123">
      <w:pPr>
        <w:pStyle w:val="ecxmsonormal"/>
        <w:shd w:val="clear" w:color="auto" w:fill="FFFFFF"/>
        <w:spacing w:after="0" w:line="276" w:lineRule="auto"/>
        <w:jc w:val="both"/>
        <w:rPr>
          <w:rFonts w:asciiTheme="minorHAnsi" w:hAnsiTheme="minorHAnsi"/>
        </w:rPr>
      </w:pPr>
      <w:r w:rsidRPr="00754123">
        <w:rPr>
          <w:rFonts w:asciiTheme="minorHAnsi" w:hAnsiTheme="minorHAnsi"/>
        </w:rPr>
        <w:t xml:space="preserve">In terms of the physical fabric of </w:t>
      </w:r>
      <w:proofErr w:type="spellStart"/>
      <w:r w:rsidRPr="00754123">
        <w:rPr>
          <w:rFonts w:asciiTheme="minorHAnsi" w:hAnsiTheme="minorHAnsi"/>
        </w:rPr>
        <w:t>Ballyvoy</w:t>
      </w:r>
      <w:proofErr w:type="spellEnd"/>
      <w:r w:rsidRPr="00754123">
        <w:rPr>
          <w:rFonts w:asciiTheme="minorHAnsi" w:hAnsiTheme="minorHAnsi"/>
        </w:rPr>
        <w:t xml:space="preserve">, </w:t>
      </w:r>
      <w:proofErr w:type="gramStart"/>
      <w:r w:rsidRPr="00754123">
        <w:rPr>
          <w:rFonts w:asciiTheme="minorHAnsi" w:hAnsiTheme="minorHAnsi"/>
        </w:rPr>
        <w:t>a number of</w:t>
      </w:r>
      <w:proofErr w:type="gramEnd"/>
      <w:r w:rsidRPr="00754123">
        <w:rPr>
          <w:rFonts w:asciiTheme="minorHAnsi" w:hAnsiTheme="minorHAnsi"/>
        </w:rPr>
        <w:t xml:space="preserve"> action points were identified. These included a need for improved </w:t>
      </w:r>
      <w:r w:rsidR="002E0A2E" w:rsidRPr="00754123">
        <w:rPr>
          <w:rFonts w:asciiTheme="minorHAnsi" w:hAnsiTheme="minorHAnsi"/>
        </w:rPr>
        <w:t xml:space="preserve">signage, </w:t>
      </w:r>
      <w:r w:rsidRPr="00754123">
        <w:rPr>
          <w:rFonts w:asciiTheme="minorHAnsi" w:hAnsiTheme="minorHAnsi"/>
        </w:rPr>
        <w:t xml:space="preserve">village </w:t>
      </w:r>
      <w:r w:rsidR="002E0A2E" w:rsidRPr="00754123">
        <w:rPr>
          <w:rFonts w:asciiTheme="minorHAnsi" w:hAnsiTheme="minorHAnsi"/>
        </w:rPr>
        <w:t>planting</w:t>
      </w:r>
      <w:r w:rsidRPr="00754123">
        <w:rPr>
          <w:rFonts w:asciiTheme="minorHAnsi" w:hAnsiTheme="minorHAnsi"/>
        </w:rPr>
        <w:t xml:space="preserve"> and installation of a village</w:t>
      </w:r>
      <w:r w:rsidR="002E0A2E" w:rsidRPr="00754123">
        <w:rPr>
          <w:rFonts w:asciiTheme="minorHAnsi" w:hAnsiTheme="minorHAnsi"/>
        </w:rPr>
        <w:t xml:space="preserve"> notice board</w:t>
      </w:r>
      <w:r w:rsidRPr="00754123">
        <w:rPr>
          <w:rFonts w:asciiTheme="minorHAnsi" w:hAnsiTheme="minorHAnsi"/>
        </w:rPr>
        <w:t xml:space="preserve">. Signage could include </w:t>
      </w:r>
      <w:r w:rsidRPr="00754123">
        <w:rPr>
          <w:rFonts w:asciiTheme="minorHAnsi" w:hAnsiTheme="minorHAnsi" w:cs="Arial"/>
        </w:rPr>
        <w:t xml:space="preserve">more inviting entrance and exit points to the village creating a sense of arrival and village identity. It was felt a village planting scheme could extend into a </w:t>
      </w:r>
      <w:proofErr w:type="spellStart"/>
      <w:r w:rsidRPr="00754123">
        <w:rPr>
          <w:rFonts w:asciiTheme="minorHAnsi" w:hAnsiTheme="minorHAnsi" w:cs="Arial"/>
        </w:rPr>
        <w:t>Ballyvoy</w:t>
      </w:r>
      <w:proofErr w:type="spellEnd"/>
      <w:r w:rsidRPr="00754123">
        <w:rPr>
          <w:rFonts w:asciiTheme="minorHAnsi" w:hAnsiTheme="minorHAnsi" w:cs="Arial"/>
        </w:rPr>
        <w:t xml:space="preserve"> In Bloom initiative which could be linked with a village tidy up programme</w:t>
      </w:r>
      <w:r w:rsidR="00754123" w:rsidRPr="00754123">
        <w:rPr>
          <w:rFonts w:asciiTheme="minorHAnsi" w:hAnsiTheme="minorHAnsi" w:cs="Arial"/>
        </w:rPr>
        <w:t>, litter having been identified as a problem</w:t>
      </w:r>
      <w:r w:rsidRPr="00754123">
        <w:rPr>
          <w:rFonts w:asciiTheme="minorHAnsi" w:hAnsiTheme="minorHAnsi" w:cs="Arial"/>
        </w:rPr>
        <w:t xml:space="preserve">. </w:t>
      </w:r>
      <w:r w:rsidRPr="00754123">
        <w:rPr>
          <w:rFonts w:asciiTheme="minorHAnsi" w:hAnsiTheme="minorHAnsi"/>
        </w:rPr>
        <w:t xml:space="preserve"> </w:t>
      </w:r>
      <w:r w:rsidR="00650903">
        <w:rPr>
          <w:rFonts w:asciiTheme="minorHAnsi" w:hAnsiTheme="minorHAnsi"/>
        </w:rPr>
        <w:t>A community garden and picnic/BB</w:t>
      </w:r>
      <w:r w:rsidR="00370C7E">
        <w:rPr>
          <w:rFonts w:asciiTheme="minorHAnsi" w:hAnsiTheme="minorHAnsi"/>
        </w:rPr>
        <w:t>Q</w:t>
      </w:r>
      <w:r w:rsidR="00650903">
        <w:rPr>
          <w:rFonts w:asciiTheme="minorHAnsi" w:hAnsiTheme="minorHAnsi"/>
        </w:rPr>
        <w:t xml:space="preserve"> area were also put forward, </w:t>
      </w:r>
    </w:p>
    <w:p w14:paraId="0CFDE6F1" w14:textId="039153CB" w:rsidR="00754123" w:rsidRPr="00754123" w:rsidRDefault="00754123" w:rsidP="00754123">
      <w:pPr>
        <w:pStyle w:val="ecxmsonormal"/>
        <w:shd w:val="clear" w:color="auto" w:fill="FFFFFF"/>
        <w:spacing w:after="0" w:line="276" w:lineRule="auto"/>
        <w:jc w:val="both"/>
        <w:rPr>
          <w:rFonts w:asciiTheme="minorHAnsi" w:hAnsiTheme="minorHAnsi"/>
        </w:rPr>
      </w:pPr>
    </w:p>
    <w:p w14:paraId="4C08584F" w14:textId="7B6C262B" w:rsidR="0064043F" w:rsidRDefault="0064043F" w:rsidP="00754123">
      <w:pPr>
        <w:pStyle w:val="ecxmsonormal"/>
        <w:shd w:val="clear" w:color="auto" w:fill="FFFFFF"/>
        <w:spacing w:after="0" w:line="276" w:lineRule="auto"/>
        <w:rPr>
          <w:rFonts w:asciiTheme="minorHAnsi" w:hAnsiTheme="minorHAnsi" w:cs="Arial"/>
          <w:b/>
        </w:rPr>
      </w:pPr>
    </w:p>
    <w:p w14:paraId="0AB39023" w14:textId="77777777" w:rsidR="00437ACE" w:rsidRPr="00754123" w:rsidRDefault="00C437E8" w:rsidP="00437ACE">
      <w:pPr>
        <w:pStyle w:val="ecxmsonormal"/>
        <w:shd w:val="clear" w:color="auto" w:fill="FFFFFF"/>
        <w:spacing w:after="0" w:line="276" w:lineRule="auto"/>
        <w:jc w:val="both"/>
        <w:rPr>
          <w:rFonts w:asciiTheme="minorHAnsi" w:hAnsiTheme="minorHAnsi" w:cs="Arial"/>
        </w:rPr>
      </w:pPr>
      <w:r w:rsidRPr="00437ACE">
        <w:rPr>
          <w:rFonts w:asciiTheme="minorHAnsi" w:hAnsiTheme="minorHAnsi" w:cs="Arial"/>
        </w:rPr>
        <w:t xml:space="preserve">It was felt that both Carey Hall and the </w:t>
      </w:r>
      <w:r w:rsidR="000D7C87" w:rsidRPr="00437ACE">
        <w:rPr>
          <w:rFonts w:asciiTheme="minorHAnsi" w:hAnsiTheme="minorHAnsi" w:cs="Arial"/>
        </w:rPr>
        <w:t xml:space="preserve">GAA Grounds </w:t>
      </w:r>
      <w:r w:rsidRPr="00437ACE">
        <w:rPr>
          <w:rFonts w:asciiTheme="minorHAnsi" w:hAnsiTheme="minorHAnsi" w:cs="Arial"/>
        </w:rPr>
        <w:t xml:space="preserve">offer significant potential to provide community facilities and activities, including the area below sports pitch. Planting and landscaping were identified such as the area </w:t>
      </w:r>
      <w:r w:rsidR="000D7C87" w:rsidRPr="00437ACE">
        <w:rPr>
          <w:rFonts w:asciiTheme="minorHAnsi" w:hAnsiTheme="minorHAnsi" w:cs="Arial"/>
        </w:rPr>
        <w:t>below</w:t>
      </w:r>
      <w:r w:rsidRPr="00437ACE">
        <w:rPr>
          <w:rFonts w:asciiTheme="minorHAnsi" w:hAnsiTheme="minorHAnsi" w:cs="Arial"/>
        </w:rPr>
        <w:t xml:space="preserve"> the</w:t>
      </w:r>
      <w:r w:rsidR="000D7C87" w:rsidRPr="00437ACE">
        <w:rPr>
          <w:rFonts w:asciiTheme="minorHAnsi" w:hAnsiTheme="minorHAnsi" w:cs="Arial"/>
        </w:rPr>
        <w:t xml:space="preserve"> bridge developed as wild-life area </w:t>
      </w:r>
      <w:r w:rsidRPr="00437ACE">
        <w:rPr>
          <w:rFonts w:asciiTheme="minorHAnsi" w:hAnsiTheme="minorHAnsi" w:cs="Arial"/>
        </w:rPr>
        <w:t>and</w:t>
      </w:r>
      <w:r w:rsidR="000D7C87" w:rsidRPr="00437ACE">
        <w:rPr>
          <w:rFonts w:asciiTheme="minorHAnsi" w:hAnsiTheme="minorHAnsi" w:cs="Arial"/>
        </w:rPr>
        <w:t xml:space="preserve"> </w:t>
      </w:r>
      <w:r w:rsidR="000D7C87" w:rsidRPr="00437ACE">
        <w:rPr>
          <w:rFonts w:asciiTheme="minorHAnsi" w:hAnsiTheme="minorHAnsi" w:cs="Arial"/>
        </w:rPr>
        <w:lastRenderedPageBreak/>
        <w:t>made accessible</w:t>
      </w:r>
      <w:r w:rsidRPr="00437ACE">
        <w:rPr>
          <w:rFonts w:asciiTheme="minorHAnsi" w:hAnsiTheme="minorHAnsi" w:cs="Arial"/>
        </w:rPr>
        <w:t xml:space="preserve">. A recurring theme was </w:t>
      </w:r>
      <w:r w:rsidR="00437ACE" w:rsidRPr="00437ACE">
        <w:rPr>
          <w:rFonts w:asciiTheme="minorHAnsi" w:hAnsiTheme="minorHAnsi" w:cs="Arial"/>
        </w:rPr>
        <w:t xml:space="preserve">the </w:t>
      </w:r>
      <w:r w:rsidR="000D7C87" w:rsidRPr="00437ACE">
        <w:rPr>
          <w:rFonts w:asciiTheme="minorHAnsi" w:hAnsiTheme="minorHAnsi" w:cs="Arial"/>
        </w:rPr>
        <w:t>need to rezone planning permissions to allow for housing to expand the village</w:t>
      </w:r>
      <w:r w:rsidR="00437ACE" w:rsidRPr="00437ACE">
        <w:rPr>
          <w:rFonts w:asciiTheme="minorHAnsi" w:hAnsiTheme="minorHAnsi" w:cs="Arial"/>
        </w:rPr>
        <w:t xml:space="preserve">. </w:t>
      </w:r>
      <w:r w:rsidR="000D7C87" w:rsidRPr="00437ACE">
        <w:rPr>
          <w:rFonts w:asciiTheme="minorHAnsi" w:hAnsiTheme="minorHAnsi" w:cs="Arial"/>
        </w:rPr>
        <w:t xml:space="preserve"> </w:t>
      </w:r>
      <w:r w:rsidR="00437ACE" w:rsidRPr="00754123">
        <w:rPr>
          <w:rFonts w:asciiTheme="minorHAnsi" w:hAnsiTheme="minorHAnsi"/>
        </w:rPr>
        <w:t>Other needs expressed accessible</w:t>
      </w:r>
      <w:r w:rsidR="00437ACE" w:rsidRPr="00754123">
        <w:rPr>
          <w:rFonts w:asciiTheme="minorHAnsi" w:hAnsiTheme="minorHAnsi" w:cs="Arial"/>
        </w:rPr>
        <w:t xml:space="preserve"> car parking at the community hall, cleaning and re-painting of the bus shelter and addressing the problem of overgrown hedges.</w:t>
      </w:r>
    </w:p>
    <w:p w14:paraId="008C1AFD" w14:textId="47896425" w:rsidR="000D7C87" w:rsidRPr="00437ACE" w:rsidRDefault="000D7C87" w:rsidP="00437ACE">
      <w:pPr>
        <w:pStyle w:val="ecxmsonormal"/>
        <w:shd w:val="clear" w:color="auto" w:fill="FFFFFF"/>
        <w:spacing w:after="0" w:line="276" w:lineRule="auto"/>
        <w:jc w:val="both"/>
        <w:rPr>
          <w:rFonts w:asciiTheme="minorHAnsi" w:hAnsiTheme="minorHAnsi" w:cs="Arial"/>
        </w:rPr>
      </w:pPr>
    </w:p>
    <w:p w14:paraId="4749B592" w14:textId="7730A05E" w:rsidR="00172A32" w:rsidRPr="00754123" w:rsidRDefault="00172A32" w:rsidP="00754123">
      <w:pPr>
        <w:pStyle w:val="ecxmsonormal"/>
        <w:shd w:val="clear" w:color="auto" w:fill="FFFFFF"/>
        <w:spacing w:after="0" w:line="276" w:lineRule="auto"/>
        <w:rPr>
          <w:rFonts w:asciiTheme="minorHAnsi" w:hAnsiTheme="minorHAnsi" w:cs="Arial"/>
          <w:b/>
        </w:rPr>
      </w:pPr>
      <w:r w:rsidRPr="00754123">
        <w:rPr>
          <w:rFonts w:asciiTheme="minorHAnsi" w:hAnsiTheme="minorHAnsi" w:cs="Arial"/>
          <w:b/>
        </w:rPr>
        <w:t>Village Life</w:t>
      </w:r>
    </w:p>
    <w:p w14:paraId="3252D01D" w14:textId="2A7FFA2A" w:rsidR="00172A32" w:rsidRPr="00754123" w:rsidRDefault="00172A32" w:rsidP="00754123">
      <w:pPr>
        <w:pStyle w:val="ecxmsonormal"/>
        <w:shd w:val="clear" w:color="auto" w:fill="FFFFFF"/>
        <w:spacing w:after="0" w:line="276" w:lineRule="auto"/>
        <w:jc w:val="both"/>
        <w:rPr>
          <w:rFonts w:asciiTheme="minorHAnsi" w:hAnsiTheme="minorHAnsi" w:cs="Arial"/>
        </w:rPr>
      </w:pPr>
      <w:r w:rsidRPr="00754123">
        <w:rPr>
          <w:rFonts w:asciiTheme="minorHAnsi" w:hAnsiTheme="minorHAnsi" w:cs="Arial"/>
        </w:rPr>
        <w:t>Isolat</w:t>
      </w:r>
      <w:r w:rsidR="006218EE" w:rsidRPr="00754123">
        <w:rPr>
          <w:rFonts w:asciiTheme="minorHAnsi" w:hAnsiTheme="minorHAnsi" w:cs="Arial"/>
        </w:rPr>
        <w:t>ion was identified as an obstacle, heightened by poor</w:t>
      </w:r>
      <w:r w:rsidRPr="00754123">
        <w:rPr>
          <w:rFonts w:asciiTheme="minorHAnsi" w:hAnsiTheme="minorHAnsi" w:cs="Arial"/>
        </w:rPr>
        <w:t xml:space="preserve"> public transport</w:t>
      </w:r>
      <w:r w:rsidR="00640181" w:rsidRPr="00754123">
        <w:rPr>
          <w:rFonts w:asciiTheme="minorHAnsi" w:hAnsiTheme="minorHAnsi" w:cs="Arial"/>
        </w:rPr>
        <w:t xml:space="preserve"> links and the need for a community bus was raised. Housing was cited as a key issue; there is a recognition that there is l</w:t>
      </w:r>
      <w:r w:rsidRPr="00754123">
        <w:rPr>
          <w:rFonts w:asciiTheme="minorHAnsi" w:hAnsiTheme="minorHAnsi" w:cs="Arial"/>
        </w:rPr>
        <w:t xml:space="preserve">imited potential for new housing, </w:t>
      </w:r>
      <w:r w:rsidR="00640181" w:rsidRPr="00754123">
        <w:rPr>
          <w:rFonts w:asciiTheme="minorHAnsi" w:hAnsiTheme="minorHAnsi" w:cs="Arial"/>
        </w:rPr>
        <w:t>with</w:t>
      </w:r>
      <w:r w:rsidRPr="00754123">
        <w:rPr>
          <w:rFonts w:asciiTheme="minorHAnsi" w:hAnsiTheme="minorHAnsi" w:cs="Arial"/>
        </w:rPr>
        <w:t xml:space="preserve">e zoning of land </w:t>
      </w:r>
      <w:r w:rsidR="00640181" w:rsidRPr="00754123">
        <w:rPr>
          <w:rFonts w:asciiTheme="minorHAnsi" w:hAnsiTheme="minorHAnsi" w:cs="Arial"/>
        </w:rPr>
        <w:t xml:space="preserve">being raised as a need. Lack of village services such as a local shop was also reported with a feeling that the village </w:t>
      </w:r>
      <w:proofErr w:type="spellStart"/>
      <w:r w:rsidR="00640181" w:rsidRPr="00754123">
        <w:rPr>
          <w:rFonts w:asciiTheme="minorHAnsi" w:hAnsiTheme="minorHAnsi" w:cs="Arial"/>
        </w:rPr>
        <w:t>centre</w:t>
      </w:r>
      <w:proofErr w:type="spellEnd"/>
      <w:r w:rsidR="00640181" w:rsidRPr="00754123">
        <w:rPr>
          <w:rFonts w:asciiTheme="minorHAnsi" w:hAnsiTheme="minorHAnsi" w:cs="Arial"/>
        </w:rPr>
        <w:t xml:space="preserve"> lacks vibrancy. </w:t>
      </w:r>
    </w:p>
    <w:p w14:paraId="0AACF66D" w14:textId="28766CEB" w:rsidR="00754123" w:rsidRPr="00754123" w:rsidRDefault="00754123" w:rsidP="00754123">
      <w:pPr>
        <w:pStyle w:val="ecxmsonormal"/>
        <w:shd w:val="clear" w:color="auto" w:fill="FFFFFF"/>
        <w:spacing w:after="0" w:line="276" w:lineRule="auto"/>
        <w:jc w:val="both"/>
        <w:rPr>
          <w:rFonts w:asciiTheme="minorHAnsi" w:hAnsiTheme="minorHAnsi" w:cs="Arial"/>
        </w:rPr>
      </w:pPr>
    </w:p>
    <w:p w14:paraId="623D4B7C" w14:textId="0013AB06" w:rsidR="00754123" w:rsidRPr="00754123" w:rsidRDefault="00754123" w:rsidP="00754123">
      <w:pPr>
        <w:pStyle w:val="ecxmsonormal"/>
        <w:shd w:val="clear" w:color="auto" w:fill="FFFFFF"/>
        <w:spacing w:after="0" w:line="276" w:lineRule="auto"/>
        <w:jc w:val="both"/>
        <w:rPr>
          <w:rFonts w:asciiTheme="minorHAnsi" w:hAnsiTheme="minorHAnsi" w:cs="Arial"/>
        </w:rPr>
      </w:pPr>
      <w:r w:rsidRPr="00754123">
        <w:rPr>
          <w:rFonts w:asciiTheme="minorHAnsi" w:hAnsiTheme="minorHAnsi" w:cs="Arial"/>
        </w:rPr>
        <w:t>Village broadband was highlighted as an issue</w:t>
      </w:r>
      <w:r w:rsidR="00ED00BB">
        <w:rPr>
          <w:rFonts w:asciiTheme="minorHAnsi" w:hAnsiTheme="minorHAnsi" w:cs="Arial"/>
        </w:rPr>
        <w:t xml:space="preserve"> – addressing this issue can help address feelings of isolation and is particularly important given the deprivation </w:t>
      </w:r>
      <w:proofErr w:type="spellStart"/>
      <w:r w:rsidR="00ED00BB">
        <w:rPr>
          <w:rFonts w:asciiTheme="minorHAnsi" w:hAnsiTheme="minorHAnsi" w:cs="Arial"/>
        </w:rPr>
        <w:t>Ballyvoy</w:t>
      </w:r>
      <w:proofErr w:type="spellEnd"/>
      <w:r w:rsidR="00ED00BB">
        <w:rPr>
          <w:rFonts w:asciiTheme="minorHAnsi" w:hAnsiTheme="minorHAnsi" w:cs="Arial"/>
        </w:rPr>
        <w:t xml:space="preserve"> experience</w:t>
      </w:r>
      <w:r w:rsidR="00423A15">
        <w:rPr>
          <w:rFonts w:asciiTheme="minorHAnsi" w:hAnsiTheme="minorHAnsi" w:cs="Arial"/>
        </w:rPr>
        <w:t>s</w:t>
      </w:r>
      <w:r w:rsidR="00ED00BB">
        <w:rPr>
          <w:rFonts w:asciiTheme="minorHAnsi" w:hAnsiTheme="minorHAnsi" w:cs="Arial"/>
        </w:rPr>
        <w:t xml:space="preserve"> in relation to </w:t>
      </w:r>
      <w:r w:rsidR="00423A15">
        <w:rPr>
          <w:rFonts w:asciiTheme="minorHAnsi" w:hAnsiTheme="minorHAnsi" w:cs="Arial"/>
        </w:rPr>
        <w:t xml:space="preserve">Access to Services. </w:t>
      </w:r>
    </w:p>
    <w:p w14:paraId="2E8CD65F" w14:textId="77777777" w:rsidR="00172A32" w:rsidRPr="00640181" w:rsidRDefault="00172A32" w:rsidP="00754123">
      <w:pPr>
        <w:spacing w:after="0"/>
        <w:jc w:val="both"/>
        <w:rPr>
          <w:sz w:val="24"/>
        </w:rPr>
      </w:pPr>
    </w:p>
    <w:p w14:paraId="5AF2A121" w14:textId="2BFD1430" w:rsidR="00172A32" w:rsidRPr="00437ACE" w:rsidRDefault="00172A32" w:rsidP="00754123">
      <w:pPr>
        <w:pStyle w:val="ecxmsonormal"/>
        <w:shd w:val="clear" w:color="auto" w:fill="FFFFFF"/>
        <w:spacing w:after="0" w:line="276" w:lineRule="auto"/>
        <w:rPr>
          <w:rFonts w:asciiTheme="minorHAnsi" w:hAnsiTheme="minorHAnsi" w:cs="Arial"/>
          <w:b/>
        </w:rPr>
      </w:pPr>
      <w:r w:rsidRPr="00437ACE">
        <w:rPr>
          <w:rFonts w:asciiTheme="minorHAnsi" w:hAnsiTheme="minorHAnsi" w:cs="Arial"/>
          <w:b/>
        </w:rPr>
        <w:t xml:space="preserve">Recreation </w:t>
      </w:r>
    </w:p>
    <w:p w14:paraId="63AF70CD" w14:textId="34293453" w:rsidR="00193050" w:rsidRPr="00437ACE" w:rsidRDefault="0064043F" w:rsidP="00754123">
      <w:pPr>
        <w:pStyle w:val="ecxmsonormal"/>
        <w:shd w:val="clear" w:color="auto" w:fill="FFFFFF"/>
        <w:spacing w:after="0" w:line="276" w:lineRule="auto"/>
        <w:jc w:val="both"/>
        <w:rPr>
          <w:rFonts w:asciiTheme="minorHAnsi" w:hAnsiTheme="minorHAnsi" w:cs="Arial"/>
        </w:rPr>
      </w:pPr>
      <w:r w:rsidRPr="00437ACE">
        <w:rPr>
          <w:rFonts w:asciiTheme="minorHAnsi" w:hAnsiTheme="minorHAnsi"/>
        </w:rPr>
        <w:t xml:space="preserve">Recreational facilities </w:t>
      </w:r>
      <w:r w:rsidR="00193050" w:rsidRPr="00437ACE">
        <w:rPr>
          <w:rFonts w:asciiTheme="minorHAnsi" w:hAnsiTheme="minorHAnsi"/>
        </w:rPr>
        <w:t xml:space="preserve">were identified as a key need – both </w:t>
      </w:r>
      <w:r w:rsidRPr="00437ACE">
        <w:rPr>
          <w:rFonts w:asciiTheme="minorHAnsi" w:hAnsiTheme="minorHAnsi"/>
        </w:rPr>
        <w:t>outdoor and indoor</w:t>
      </w:r>
      <w:r w:rsidR="00193050" w:rsidRPr="00437ACE">
        <w:rPr>
          <w:rFonts w:asciiTheme="minorHAnsi" w:hAnsiTheme="minorHAnsi"/>
        </w:rPr>
        <w:t xml:space="preserve">. </w:t>
      </w:r>
      <w:r w:rsidR="009C1653" w:rsidRPr="00437ACE">
        <w:rPr>
          <w:rFonts w:asciiTheme="minorHAnsi" w:hAnsiTheme="minorHAnsi" w:cs="Arial"/>
        </w:rPr>
        <w:t xml:space="preserve">Lack of </w:t>
      </w:r>
      <w:r w:rsidR="00193050" w:rsidRPr="00437ACE">
        <w:rPr>
          <w:rFonts w:asciiTheme="minorHAnsi" w:hAnsiTheme="minorHAnsi" w:cs="Arial"/>
        </w:rPr>
        <w:t xml:space="preserve">facilities for youth and older people </w:t>
      </w:r>
      <w:r w:rsidR="00C84305" w:rsidRPr="00437ACE">
        <w:rPr>
          <w:rFonts w:asciiTheme="minorHAnsi" w:hAnsiTheme="minorHAnsi" w:cs="Arial"/>
        </w:rPr>
        <w:t>were highlighted, in addition to a l</w:t>
      </w:r>
      <w:r w:rsidR="00193050" w:rsidRPr="00437ACE">
        <w:rPr>
          <w:rFonts w:asciiTheme="minorHAnsi" w:hAnsiTheme="minorHAnsi" w:cs="Arial"/>
        </w:rPr>
        <w:t>ack of safe accessible walkways</w:t>
      </w:r>
      <w:r w:rsidR="00C84305" w:rsidRPr="00437ACE">
        <w:rPr>
          <w:rFonts w:asciiTheme="minorHAnsi" w:hAnsiTheme="minorHAnsi" w:cs="Arial"/>
        </w:rPr>
        <w:t xml:space="preserve"> and l</w:t>
      </w:r>
      <w:r w:rsidR="00193050" w:rsidRPr="00437ACE">
        <w:rPr>
          <w:rFonts w:asciiTheme="minorHAnsi" w:hAnsiTheme="minorHAnsi" w:cs="Arial"/>
        </w:rPr>
        <w:t>ack of all-weather facilities</w:t>
      </w:r>
      <w:r w:rsidR="00C84305" w:rsidRPr="00437ACE">
        <w:rPr>
          <w:rFonts w:asciiTheme="minorHAnsi" w:hAnsiTheme="minorHAnsi" w:cs="Arial"/>
        </w:rPr>
        <w:t>.</w:t>
      </w:r>
    </w:p>
    <w:p w14:paraId="57198876" w14:textId="77777777" w:rsidR="00193050" w:rsidRPr="00437ACE" w:rsidRDefault="00193050" w:rsidP="00754123">
      <w:pPr>
        <w:spacing w:after="0"/>
        <w:rPr>
          <w:sz w:val="24"/>
        </w:rPr>
      </w:pPr>
    </w:p>
    <w:p w14:paraId="6358D618" w14:textId="5839C2AA" w:rsidR="0064043F" w:rsidRPr="00437ACE" w:rsidRDefault="00193050" w:rsidP="00754123">
      <w:pPr>
        <w:spacing w:after="0"/>
        <w:jc w:val="both"/>
        <w:rPr>
          <w:rFonts w:asciiTheme="minorHAnsi" w:hAnsiTheme="minorHAnsi" w:cs="Arial"/>
          <w:sz w:val="24"/>
        </w:rPr>
      </w:pPr>
      <w:r w:rsidRPr="00437ACE">
        <w:rPr>
          <w:sz w:val="24"/>
        </w:rPr>
        <w:t>It was suggested that</w:t>
      </w:r>
      <w:r w:rsidR="0064043F" w:rsidRPr="00437ACE">
        <w:rPr>
          <w:sz w:val="24"/>
        </w:rPr>
        <w:t xml:space="preserve"> space at </w:t>
      </w:r>
      <w:r w:rsidRPr="00437ACE">
        <w:rPr>
          <w:sz w:val="24"/>
        </w:rPr>
        <w:t xml:space="preserve">the </w:t>
      </w:r>
      <w:r w:rsidR="0064043F" w:rsidRPr="00437ACE">
        <w:rPr>
          <w:sz w:val="24"/>
        </w:rPr>
        <w:t xml:space="preserve">sport grounds </w:t>
      </w:r>
      <w:r w:rsidRPr="00437ACE">
        <w:rPr>
          <w:sz w:val="24"/>
        </w:rPr>
        <w:t xml:space="preserve">could be developed </w:t>
      </w:r>
      <w:r w:rsidR="0064043F" w:rsidRPr="00437ACE">
        <w:rPr>
          <w:sz w:val="24"/>
        </w:rPr>
        <w:t>for community use, including potential for a community garden. This will add value to the existing pitch and changing facilities at the site</w:t>
      </w:r>
      <w:r w:rsidRPr="00437ACE">
        <w:rPr>
          <w:sz w:val="24"/>
        </w:rPr>
        <w:t xml:space="preserve"> and could include a walking/trim trail which would cater for all ages and abilities, not just sports enthusiasts. </w:t>
      </w:r>
      <w:proofErr w:type="gramStart"/>
      <w:r w:rsidR="00754123" w:rsidRPr="00437ACE">
        <w:rPr>
          <w:sz w:val="24"/>
        </w:rPr>
        <w:t>In particular, interest</w:t>
      </w:r>
      <w:proofErr w:type="gramEnd"/>
      <w:r w:rsidR="00754123" w:rsidRPr="00437ACE">
        <w:rPr>
          <w:sz w:val="24"/>
        </w:rPr>
        <w:t xml:space="preserve"> was recorded in provision of a 4G pitch in the village for use by sporting clubs and offering recreational activities for young people in particular. </w:t>
      </w:r>
      <w:r w:rsidRPr="00437ACE">
        <w:rPr>
          <w:sz w:val="24"/>
        </w:rPr>
        <w:t xml:space="preserve">It was felt that the </w:t>
      </w:r>
      <w:r w:rsidR="0064043F" w:rsidRPr="00437ACE">
        <w:rPr>
          <w:rFonts w:asciiTheme="minorHAnsi" w:hAnsiTheme="minorHAnsi" w:cs="Arial"/>
          <w:sz w:val="24"/>
        </w:rPr>
        <w:t xml:space="preserve">GAA club acts as a hub for the community </w:t>
      </w:r>
      <w:r w:rsidRPr="00437ACE">
        <w:rPr>
          <w:rFonts w:asciiTheme="minorHAnsi" w:hAnsiTheme="minorHAnsi" w:cs="Arial"/>
          <w:sz w:val="24"/>
        </w:rPr>
        <w:t xml:space="preserve">so development of facilities at that base would increase the recreational offer for the village. </w:t>
      </w:r>
      <w:r w:rsidR="00370C7E" w:rsidRPr="00437ACE">
        <w:rPr>
          <w:rFonts w:asciiTheme="minorHAnsi" w:hAnsiTheme="minorHAnsi" w:cs="Arial"/>
          <w:sz w:val="24"/>
        </w:rPr>
        <w:t xml:space="preserve">Other suggestions included an outdoor gym and play park </w:t>
      </w:r>
      <w:proofErr w:type="gramStart"/>
      <w:r w:rsidR="00370C7E" w:rsidRPr="00437ACE">
        <w:rPr>
          <w:rFonts w:asciiTheme="minorHAnsi" w:hAnsiTheme="minorHAnsi" w:cs="Arial"/>
          <w:sz w:val="24"/>
        </w:rPr>
        <w:t>in an effort to</w:t>
      </w:r>
      <w:proofErr w:type="gramEnd"/>
      <w:r w:rsidR="00370C7E" w:rsidRPr="00437ACE">
        <w:rPr>
          <w:rFonts w:asciiTheme="minorHAnsi" w:hAnsiTheme="minorHAnsi" w:cs="Arial"/>
          <w:sz w:val="24"/>
        </w:rPr>
        <w:t xml:space="preserve"> cater for all ages and abilities. </w:t>
      </w:r>
      <w:r w:rsidR="007C78B5" w:rsidRPr="00437ACE">
        <w:rPr>
          <w:rFonts w:asciiTheme="minorHAnsi" w:hAnsiTheme="minorHAnsi" w:cs="Arial"/>
          <w:sz w:val="24"/>
        </w:rPr>
        <w:t xml:space="preserve">Carey Community Hall was identified as </w:t>
      </w:r>
      <w:proofErr w:type="gramStart"/>
      <w:r w:rsidR="007C78B5" w:rsidRPr="00437ACE">
        <w:rPr>
          <w:rFonts w:asciiTheme="minorHAnsi" w:hAnsiTheme="minorHAnsi" w:cs="Arial"/>
          <w:sz w:val="24"/>
        </w:rPr>
        <w:t>being in need of</w:t>
      </w:r>
      <w:proofErr w:type="gramEnd"/>
      <w:r w:rsidR="007C78B5" w:rsidRPr="00437ACE">
        <w:rPr>
          <w:rFonts w:asciiTheme="minorHAnsi" w:hAnsiTheme="minorHAnsi" w:cs="Arial"/>
          <w:sz w:val="24"/>
        </w:rPr>
        <w:t xml:space="preserve"> upgraded facilities in order to increase its recreational offer, including sports and physical activity. </w:t>
      </w:r>
    </w:p>
    <w:p w14:paraId="26FC3DD2" w14:textId="77777777" w:rsidR="0064043F" w:rsidRPr="00437ACE" w:rsidRDefault="0064043F" w:rsidP="00754123">
      <w:pPr>
        <w:pStyle w:val="ecxmsonormal"/>
        <w:shd w:val="clear" w:color="auto" w:fill="FFFFFF"/>
        <w:spacing w:after="0" w:line="276" w:lineRule="auto"/>
        <w:rPr>
          <w:rFonts w:asciiTheme="minorHAnsi" w:hAnsiTheme="minorHAnsi" w:cs="Arial"/>
          <w:b/>
        </w:rPr>
      </w:pPr>
    </w:p>
    <w:p w14:paraId="42277635" w14:textId="0BC833B6" w:rsidR="00572A46" w:rsidRPr="00437ACE" w:rsidRDefault="00572A46" w:rsidP="00754123">
      <w:pPr>
        <w:spacing w:after="0"/>
        <w:jc w:val="both"/>
        <w:rPr>
          <w:sz w:val="24"/>
        </w:rPr>
      </w:pPr>
      <w:r w:rsidRPr="00437ACE">
        <w:rPr>
          <w:sz w:val="24"/>
        </w:rPr>
        <w:t xml:space="preserve">Access issues at Carey </w:t>
      </w:r>
      <w:r w:rsidR="00C84305" w:rsidRPr="00437ACE">
        <w:rPr>
          <w:sz w:val="24"/>
        </w:rPr>
        <w:t>H</w:t>
      </w:r>
      <w:r w:rsidRPr="00437ACE">
        <w:rPr>
          <w:sz w:val="24"/>
        </w:rPr>
        <w:t xml:space="preserve">all were highlighted as a priority concern; this includes provision of access and parking to benefit user groups including older people, parents and toddlers and people with disabilities. </w:t>
      </w:r>
    </w:p>
    <w:p w14:paraId="1A747C8D" w14:textId="77777777" w:rsidR="007C78B5" w:rsidRPr="00437ACE" w:rsidRDefault="007C78B5" w:rsidP="00754123">
      <w:pPr>
        <w:spacing w:after="0"/>
        <w:jc w:val="both"/>
        <w:rPr>
          <w:sz w:val="24"/>
        </w:rPr>
      </w:pPr>
    </w:p>
    <w:p w14:paraId="2B2669D9" w14:textId="63071B05" w:rsidR="00172A32" w:rsidRDefault="00592AD9" w:rsidP="00754123">
      <w:pPr>
        <w:spacing w:after="0"/>
        <w:jc w:val="both"/>
        <w:rPr>
          <w:rFonts w:asciiTheme="minorHAnsi" w:hAnsiTheme="minorHAnsi" w:cs="Arial"/>
          <w:sz w:val="24"/>
          <w:szCs w:val="24"/>
        </w:rPr>
      </w:pPr>
      <w:r w:rsidRPr="00437ACE">
        <w:rPr>
          <w:sz w:val="24"/>
        </w:rPr>
        <w:t xml:space="preserve">A lot of interest was </w:t>
      </w:r>
      <w:r w:rsidR="00102D3F" w:rsidRPr="00437ACE">
        <w:rPr>
          <w:sz w:val="24"/>
        </w:rPr>
        <w:t xml:space="preserve">expressed in developing walking trails, to benefit both residents and visitors to the area. </w:t>
      </w:r>
      <w:r w:rsidR="00102D3F" w:rsidRPr="00437ACE">
        <w:rPr>
          <w:sz w:val="24"/>
          <w:szCs w:val="24"/>
        </w:rPr>
        <w:t>Options included a</w:t>
      </w:r>
      <w:r w:rsidR="00172A32" w:rsidRPr="00437ACE">
        <w:rPr>
          <w:rFonts w:asciiTheme="minorHAnsi" w:hAnsiTheme="minorHAnsi" w:cs="Arial"/>
          <w:sz w:val="24"/>
          <w:szCs w:val="24"/>
        </w:rPr>
        <w:t xml:space="preserve"> lit-up path to walk safely</w:t>
      </w:r>
      <w:r w:rsidR="007C78B5" w:rsidRPr="00437ACE">
        <w:rPr>
          <w:rFonts w:asciiTheme="minorHAnsi" w:hAnsiTheme="minorHAnsi" w:cs="Arial"/>
          <w:sz w:val="24"/>
          <w:szCs w:val="24"/>
        </w:rPr>
        <w:t xml:space="preserve"> along the river</w:t>
      </w:r>
      <w:r w:rsidR="00172A32" w:rsidRPr="00437ACE">
        <w:rPr>
          <w:rFonts w:asciiTheme="minorHAnsi" w:hAnsiTheme="minorHAnsi" w:cs="Arial"/>
          <w:sz w:val="24"/>
          <w:szCs w:val="24"/>
        </w:rPr>
        <w:t xml:space="preserve"> into Ballycastle </w:t>
      </w:r>
      <w:r w:rsidR="00102D3F" w:rsidRPr="00102D3F">
        <w:rPr>
          <w:rFonts w:asciiTheme="minorHAnsi" w:hAnsiTheme="minorHAnsi" w:cs="Arial"/>
          <w:sz w:val="24"/>
          <w:szCs w:val="24"/>
        </w:rPr>
        <w:t>and the r</w:t>
      </w:r>
      <w:r w:rsidR="00172A32" w:rsidRPr="00102D3F">
        <w:rPr>
          <w:rFonts w:asciiTheme="minorHAnsi" w:hAnsiTheme="minorHAnsi" w:cs="Arial"/>
          <w:sz w:val="24"/>
          <w:szCs w:val="24"/>
        </w:rPr>
        <w:t>e-establish</w:t>
      </w:r>
      <w:r w:rsidR="00102D3F" w:rsidRPr="00102D3F">
        <w:rPr>
          <w:rFonts w:asciiTheme="minorHAnsi" w:hAnsiTheme="minorHAnsi" w:cs="Arial"/>
          <w:sz w:val="24"/>
          <w:szCs w:val="24"/>
        </w:rPr>
        <w:t xml:space="preserve">ment of a </w:t>
      </w:r>
      <w:r w:rsidR="00172A32" w:rsidRPr="00102D3F">
        <w:rPr>
          <w:rFonts w:asciiTheme="minorHAnsi" w:hAnsiTheme="minorHAnsi" w:cs="Arial"/>
          <w:sz w:val="24"/>
          <w:szCs w:val="24"/>
        </w:rPr>
        <w:t xml:space="preserve">walking trail at Brae </w:t>
      </w:r>
      <w:r w:rsidR="00754123">
        <w:rPr>
          <w:rFonts w:asciiTheme="minorHAnsi" w:hAnsiTheme="minorHAnsi" w:cs="Arial"/>
          <w:sz w:val="24"/>
          <w:szCs w:val="24"/>
        </w:rPr>
        <w:t>Ro</w:t>
      </w:r>
      <w:r w:rsidR="00172A32" w:rsidRPr="00102D3F">
        <w:rPr>
          <w:rFonts w:asciiTheme="minorHAnsi" w:hAnsiTheme="minorHAnsi" w:cs="Arial"/>
          <w:sz w:val="24"/>
          <w:szCs w:val="24"/>
        </w:rPr>
        <w:t xml:space="preserve">ad to </w:t>
      </w:r>
      <w:r w:rsidR="00754123">
        <w:rPr>
          <w:rFonts w:asciiTheme="minorHAnsi" w:hAnsiTheme="minorHAnsi" w:cs="Arial"/>
          <w:sz w:val="24"/>
          <w:szCs w:val="24"/>
        </w:rPr>
        <w:t xml:space="preserve">the </w:t>
      </w:r>
      <w:r w:rsidR="00172A32" w:rsidRPr="00102D3F">
        <w:rPr>
          <w:rFonts w:asciiTheme="minorHAnsi" w:hAnsiTheme="minorHAnsi" w:cs="Arial"/>
          <w:sz w:val="24"/>
          <w:szCs w:val="24"/>
        </w:rPr>
        <w:t>coast (</w:t>
      </w:r>
      <w:proofErr w:type="spellStart"/>
      <w:r w:rsidR="00EB15CE" w:rsidRPr="00EB15CE">
        <w:rPr>
          <w:rFonts w:asciiTheme="minorHAnsi" w:hAnsiTheme="minorHAnsi" w:cs="Arial"/>
          <w:sz w:val="24"/>
          <w:szCs w:val="24"/>
        </w:rPr>
        <w:t>B</w:t>
      </w:r>
      <w:r w:rsidR="00172A32" w:rsidRPr="00EB15CE">
        <w:rPr>
          <w:rFonts w:asciiTheme="minorHAnsi" w:hAnsiTheme="minorHAnsi" w:cs="Arial"/>
          <w:sz w:val="24"/>
          <w:szCs w:val="24"/>
        </w:rPr>
        <w:t>lackpark</w:t>
      </w:r>
      <w:proofErr w:type="spellEnd"/>
      <w:r w:rsidR="00172A32" w:rsidRPr="00EB15CE">
        <w:rPr>
          <w:rFonts w:asciiTheme="minorHAnsi" w:hAnsiTheme="minorHAnsi" w:cs="Arial"/>
          <w:sz w:val="24"/>
          <w:szCs w:val="24"/>
        </w:rPr>
        <w:t>)</w:t>
      </w:r>
      <w:r w:rsidR="00754123">
        <w:rPr>
          <w:rFonts w:asciiTheme="minorHAnsi" w:hAnsiTheme="minorHAnsi" w:cs="Arial"/>
          <w:sz w:val="24"/>
          <w:szCs w:val="24"/>
        </w:rPr>
        <w:t xml:space="preserve">. </w:t>
      </w:r>
      <w:r w:rsidR="00172A32" w:rsidRPr="00102D3F">
        <w:rPr>
          <w:rFonts w:asciiTheme="minorHAnsi" w:hAnsiTheme="minorHAnsi" w:cs="Arial"/>
          <w:sz w:val="24"/>
          <w:szCs w:val="24"/>
        </w:rPr>
        <w:t xml:space="preserve"> </w:t>
      </w:r>
      <w:r w:rsidR="007C78B5">
        <w:rPr>
          <w:rFonts w:asciiTheme="minorHAnsi" w:hAnsiTheme="minorHAnsi" w:cs="Arial"/>
          <w:sz w:val="24"/>
          <w:szCs w:val="24"/>
        </w:rPr>
        <w:t>Installation of seating and public art on these routes were also suggested.</w:t>
      </w:r>
    </w:p>
    <w:p w14:paraId="5136F336" w14:textId="77777777" w:rsidR="00754123" w:rsidRPr="00102D3F" w:rsidRDefault="00754123" w:rsidP="00754123">
      <w:pPr>
        <w:spacing w:after="0"/>
        <w:jc w:val="both"/>
        <w:rPr>
          <w:rFonts w:asciiTheme="minorHAnsi" w:hAnsiTheme="minorHAnsi" w:cs="Arial"/>
          <w:sz w:val="24"/>
          <w:szCs w:val="24"/>
        </w:rPr>
      </w:pPr>
    </w:p>
    <w:p w14:paraId="07AF552C" w14:textId="17959AD3" w:rsidR="00592AD9" w:rsidRPr="006218EE" w:rsidRDefault="006218EE" w:rsidP="00754123">
      <w:pPr>
        <w:pStyle w:val="ecxmsonormal"/>
        <w:shd w:val="clear" w:color="auto" w:fill="FFFFFF"/>
        <w:tabs>
          <w:tab w:val="left" w:pos="1929"/>
        </w:tabs>
        <w:spacing w:after="0" w:line="276" w:lineRule="auto"/>
        <w:rPr>
          <w:rFonts w:asciiTheme="minorHAnsi" w:hAnsiTheme="minorHAnsi" w:cs="Arial"/>
          <w:b/>
        </w:rPr>
      </w:pPr>
      <w:r>
        <w:rPr>
          <w:rFonts w:asciiTheme="minorHAnsi" w:hAnsiTheme="minorHAnsi" w:cs="Arial"/>
          <w:b/>
        </w:rPr>
        <w:lastRenderedPageBreak/>
        <w:t xml:space="preserve">Participation  </w:t>
      </w:r>
      <w:r>
        <w:rPr>
          <w:rFonts w:asciiTheme="minorHAnsi" w:hAnsiTheme="minorHAnsi" w:cs="Arial"/>
          <w:b/>
        </w:rPr>
        <w:tab/>
      </w:r>
    </w:p>
    <w:p w14:paraId="76F6F45A" w14:textId="50274933" w:rsidR="00592AD9" w:rsidRPr="006218EE" w:rsidRDefault="00592AD9" w:rsidP="00754123">
      <w:pPr>
        <w:pStyle w:val="ecxmsonormal"/>
        <w:shd w:val="clear" w:color="auto" w:fill="FFFFFF"/>
        <w:spacing w:after="0" w:line="276" w:lineRule="auto"/>
        <w:jc w:val="both"/>
        <w:rPr>
          <w:rFonts w:asciiTheme="minorHAnsi" w:hAnsiTheme="minorHAnsi" w:cs="Arial"/>
        </w:rPr>
      </w:pPr>
      <w:r w:rsidRPr="006218EE">
        <w:rPr>
          <w:rFonts w:asciiTheme="minorHAnsi" w:hAnsiTheme="minorHAnsi" w:cs="Arial"/>
        </w:rPr>
        <w:t xml:space="preserve">It was felt there was scope for greater </w:t>
      </w:r>
      <w:r w:rsidR="00172A32" w:rsidRPr="006218EE">
        <w:rPr>
          <w:rFonts w:asciiTheme="minorHAnsi" w:hAnsiTheme="minorHAnsi" w:cs="Arial"/>
        </w:rPr>
        <w:t xml:space="preserve">community participation in general </w:t>
      </w:r>
      <w:r w:rsidRPr="006218EE">
        <w:rPr>
          <w:rFonts w:asciiTheme="minorHAnsi" w:hAnsiTheme="minorHAnsi" w:cs="Arial"/>
        </w:rPr>
        <w:t xml:space="preserve">through a </w:t>
      </w:r>
      <w:r w:rsidR="00172A32" w:rsidRPr="006218EE">
        <w:rPr>
          <w:rFonts w:asciiTheme="minorHAnsi" w:hAnsiTheme="minorHAnsi" w:cs="Arial"/>
        </w:rPr>
        <w:t xml:space="preserve">varied range of events for </w:t>
      </w:r>
      <w:r w:rsidRPr="006218EE">
        <w:rPr>
          <w:rFonts w:asciiTheme="minorHAnsi" w:hAnsiTheme="minorHAnsi" w:cs="Arial"/>
        </w:rPr>
        <w:t xml:space="preserve">everyone. </w:t>
      </w:r>
      <w:proofErr w:type="gramStart"/>
      <w:r w:rsidR="00ED00BB">
        <w:rPr>
          <w:rFonts w:asciiTheme="minorHAnsi" w:hAnsiTheme="minorHAnsi" w:cs="Arial"/>
        </w:rPr>
        <w:t>In particular, the</w:t>
      </w:r>
      <w:proofErr w:type="gramEnd"/>
      <w:r w:rsidR="00ED00BB">
        <w:rPr>
          <w:rFonts w:asciiTheme="minorHAnsi" w:hAnsiTheme="minorHAnsi" w:cs="Arial"/>
        </w:rPr>
        <w:t xml:space="preserve"> need for activities for the village’s young people and older residents was stressed. Initiatives such as a Village in Bloom project could form part of addressing this, promoting and building inter-generational relations in the village. </w:t>
      </w:r>
      <w:r w:rsidR="006218EE">
        <w:rPr>
          <w:rFonts w:asciiTheme="minorHAnsi" w:hAnsiTheme="minorHAnsi" w:cs="Arial"/>
        </w:rPr>
        <w:t>Support for accessing funding for activities to promote partic</w:t>
      </w:r>
      <w:r w:rsidR="00ED00BB">
        <w:rPr>
          <w:rFonts w:asciiTheme="minorHAnsi" w:hAnsiTheme="minorHAnsi" w:cs="Arial"/>
        </w:rPr>
        <w:t>ipa</w:t>
      </w:r>
      <w:r w:rsidR="006218EE">
        <w:rPr>
          <w:rFonts w:asciiTheme="minorHAnsi" w:hAnsiTheme="minorHAnsi" w:cs="Arial"/>
        </w:rPr>
        <w:t>tion was noted, as was a l</w:t>
      </w:r>
      <w:r w:rsidRPr="006218EE">
        <w:rPr>
          <w:rFonts w:asciiTheme="minorHAnsi" w:hAnsiTheme="minorHAnsi" w:cs="Arial"/>
        </w:rPr>
        <w:t>ack of awareness of funding availability</w:t>
      </w:r>
      <w:r w:rsidR="006218EE">
        <w:rPr>
          <w:rFonts w:asciiTheme="minorHAnsi" w:hAnsiTheme="minorHAnsi" w:cs="Arial"/>
        </w:rPr>
        <w:t xml:space="preserve">. </w:t>
      </w:r>
    </w:p>
    <w:p w14:paraId="10F5BA31" w14:textId="3DF4AD76" w:rsidR="00592AD9" w:rsidRPr="006218EE" w:rsidRDefault="00592AD9" w:rsidP="00592AD9">
      <w:pPr>
        <w:pStyle w:val="ecxmsonormal"/>
        <w:shd w:val="clear" w:color="auto" w:fill="FFFFFF"/>
        <w:spacing w:after="0"/>
        <w:ind w:left="360"/>
        <w:rPr>
          <w:rFonts w:asciiTheme="minorHAnsi" w:hAnsiTheme="minorHAnsi" w:cs="Arial"/>
        </w:rPr>
      </w:pPr>
    </w:p>
    <w:p w14:paraId="337DEB51" w14:textId="01DADFE1" w:rsidR="00650903" w:rsidRDefault="00037CF7" w:rsidP="007C78B5">
      <w:pPr>
        <w:pStyle w:val="ecxmsonormal"/>
        <w:shd w:val="clear" w:color="auto" w:fill="FFFFFF"/>
        <w:spacing w:after="0"/>
        <w:ind w:left="360"/>
        <w:rPr>
          <w:rFonts w:asciiTheme="minorHAnsi" w:hAnsiTheme="minorHAnsi" w:cs="Arial"/>
          <w:color w:val="2A2A2A"/>
        </w:rPr>
      </w:pPr>
      <w:r>
        <w:br w:type="page"/>
      </w:r>
      <w:r w:rsidR="00650903">
        <w:rPr>
          <w:rFonts w:asciiTheme="minorHAnsi" w:hAnsiTheme="minorHAnsi" w:cs="Arial"/>
          <w:color w:val="2A2A2A"/>
        </w:rPr>
        <w:lastRenderedPageBreak/>
        <w:t xml:space="preserve"> </w:t>
      </w:r>
    </w:p>
    <w:p w14:paraId="4964DEA4" w14:textId="682279D7" w:rsidR="00037CF7" w:rsidRDefault="00037CF7" w:rsidP="00037CF7">
      <w:pPr>
        <w:spacing w:after="0" w:line="240" w:lineRule="auto"/>
        <w:jc w:val="both"/>
        <w:rPr>
          <w:rFonts w:cs="Arial"/>
          <w:b/>
          <w:color w:val="1F497D"/>
          <w:sz w:val="40"/>
          <w:szCs w:val="40"/>
        </w:rPr>
      </w:pPr>
      <w:r>
        <w:rPr>
          <w:rFonts w:cs="Arial"/>
          <w:b/>
          <w:color w:val="1F497D"/>
          <w:sz w:val="40"/>
          <w:szCs w:val="40"/>
        </w:rPr>
        <w:t>5.0</w:t>
      </w:r>
      <w:r>
        <w:rPr>
          <w:rFonts w:cs="Arial"/>
          <w:b/>
          <w:color w:val="1F497D"/>
          <w:sz w:val="40"/>
          <w:szCs w:val="40"/>
        </w:rPr>
        <w:tab/>
        <w:t xml:space="preserve">VISION AND PLAN FOR BALLYVOY </w:t>
      </w:r>
    </w:p>
    <w:p w14:paraId="3DBE06AE" w14:textId="77777777" w:rsidR="00037CF7" w:rsidRDefault="00037CF7" w:rsidP="00037CF7">
      <w:pPr>
        <w:spacing w:after="0" w:line="240" w:lineRule="auto"/>
        <w:jc w:val="both"/>
        <w:rPr>
          <w:rFonts w:cs="Arial"/>
          <w:sz w:val="24"/>
        </w:rPr>
      </w:pPr>
    </w:p>
    <w:p w14:paraId="3E131787" w14:textId="18F03181" w:rsidR="00037CF7" w:rsidRPr="009E68C9" w:rsidRDefault="00037CF7" w:rsidP="00037CF7">
      <w:pPr>
        <w:spacing w:after="0" w:line="240" w:lineRule="auto"/>
        <w:jc w:val="both"/>
        <w:rPr>
          <w:rFonts w:cs="Arial"/>
          <w:sz w:val="24"/>
        </w:rPr>
      </w:pPr>
      <w:r w:rsidRPr="009E68C9">
        <w:rPr>
          <w:rFonts w:cs="Arial"/>
          <w:sz w:val="24"/>
        </w:rPr>
        <w:t xml:space="preserve">This Section puts forward the action plan proposals for </w:t>
      </w:r>
      <w:proofErr w:type="spellStart"/>
      <w:r>
        <w:rPr>
          <w:rFonts w:cs="Arial"/>
          <w:sz w:val="24"/>
        </w:rPr>
        <w:t>Ballyvoy</w:t>
      </w:r>
      <w:proofErr w:type="spellEnd"/>
      <w:r w:rsidRPr="009E68C9">
        <w:rPr>
          <w:rFonts w:cs="Arial"/>
          <w:sz w:val="24"/>
        </w:rPr>
        <w:t xml:space="preserve">. An over-arching vision for the area is set out followed by proposals for action under each of the themes informed by the consultation process. </w:t>
      </w:r>
    </w:p>
    <w:p w14:paraId="7D7A7978" w14:textId="77777777" w:rsidR="00037CF7" w:rsidRDefault="00037CF7" w:rsidP="00037CF7">
      <w:pPr>
        <w:spacing w:after="0" w:line="240" w:lineRule="auto"/>
        <w:jc w:val="both"/>
        <w:rPr>
          <w:rFonts w:cs="Arial"/>
          <w:b/>
          <w:color w:val="1F497D"/>
          <w:sz w:val="32"/>
          <w:szCs w:val="32"/>
        </w:rPr>
      </w:pPr>
    </w:p>
    <w:p w14:paraId="46633179" w14:textId="77777777" w:rsidR="00037CF7" w:rsidRPr="009E68C9" w:rsidRDefault="00037CF7" w:rsidP="00037CF7">
      <w:pPr>
        <w:spacing w:after="0" w:line="240" w:lineRule="auto"/>
        <w:jc w:val="both"/>
        <w:rPr>
          <w:rFonts w:cs="Arial"/>
          <w:sz w:val="32"/>
        </w:rPr>
      </w:pPr>
      <w:r w:rsidRPr="009E68C9">
        <w:rPr>
          <w:rFonts w:cs="Arial"/>
          <w:sz w:val="24"/>
        </w:rPr>
        <w:t xml:space="preserve">The following vision has been established for the </w:t>
      </w:r>
      <w:proofErr w:type="gramStart"/>
      <w:r w:rsidRPr="009E68C9">
        <w:rPr>
          <w:rFonts w:cs="Arial"/>
          <w:sz w:val="24"/>
        </w:rPr>
        <w:t>village:-</w:t>
      </w:r>
      <w:proofErr w:type="gramEnd"/>
      <w:r w:rsidRPr="009E68C9">
        <w:rPr>
          <w:rFonts w:cs="Arial"/>
          <w:sz w:val="24"/>
        </w:rPr>
        <w:t xml:space="preserve"> </w:t>
      </w:r>
    </w:p>
    <w:p w14:paraId="666DD4B5" w14:textId="77777777" w:rsidR="00037CF7" w:rsidRDefault="00037CF7" w:rsidP="00037CF7">
      <w:pPr>
        <w:spacing w:after="0" w:line="240" w:lineRule="auto"/>
        <w:jc w:val="both"/>
        <w:rPr>
          <w:rFonts w:cs="Arial"/>
        </w:rPr>
      </w:pPr>
    </w:p>
    <w:tbl>
      <w:tblPr>
        <w:tblW w:w="9145"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145"/>
      </w:tblGrid>
      <w:tr w:rsidR="00037CF7" w14:paraId="193595AA" w14:textId="77777777" w:rsidTr="00F4188B">
        <w:trPr>
          <w:trHeight w:val="251"/>
        </w:trPr>
        <w:tc>
          <w:tcPr>
            <w:tcW w:w="9145" w:type="dxa"/>
            <w:tcBorders>
              <w:top w:val="single" w:sz="8" w:space="0" w:color="4F81BD"/>
              <w:left w:val="single" w:sz="8" w:space="0" w:color="4F81BD"/>
              <w:bottom w:val="single" w:sz="18" w:space="0" w:color="4F81BD"/>
              <w:right w:val="single" w:sz="8" w:space="0" w:color="4F81BD"/>
            </w:tcBorders>
            <w:hideMark/>
          </w:tcPr>
          <w:p w14:paraId="1E861739" w14:textId="77777777" w:rsidR="00037CF7" w:rsidRDefault="00037CF7" w:rsidP="002C37F4">
            <w:pPr>
              <w:tabs>
                <w:tab w:val="num" w:pos="1800"/>
              </w:tabs>
              <w:spacing w:after="0" w:line="240" w:lineRule="auto"/>
              <w:jc w:val="center"/>
              <w:rPr>
                <w:rFonts w:cs="Arial"/>
                <w:b/>
                <w:bCs/>
                <w:color w:val="1F3864" w:themeColor="accent1" w:themeShade="80"/>
                <w:sz w:val="28"/>
                <w:szCs w:val="28"/>
              </w:rPr>
            </w:pPr>
            <w:r>
              <w:rPr>
                <w:rFonts w:cs="Arial"/>
                <w:b/>
                <w:bCs/>
                <w:color w:val="1F3864" w:themeColor="accent1" w:themeShade="80"/>
                <w:sz w:val="28"/>
                <w:szCs w:val="28"/>
              </w:rPr>
              <w:t>Vision</w:t>
            </w:r>
          </w:p>
        </w:tc>
      </w:tr>
      <w:tr w:rsidR="00037CF7" w14:paraId="52A500EA" w14:textId="77777777" w:rsidTr="00F4188B">
        <w:trPr>
          <w:trHeight w:val="642"/>
        </w:trPr>
        <w:tc>
          <w:tcPr>
            <w:tcW w:w="9145" w:type="dxa"/>
            <w:tcBorders>
              <w:top w:val="single" w:sz="8" w:space="0" w:color="4F81BD"/>
              <w:left w:val="single" w:sz="8" w:space="0" w:color="4F81BD"/>
              <w:bottom w:val="single" w:sz="8" w:space="0" w:color="4F81BD"/>
              <w:right w:val="single" w:sz="8" w:space="0" w:color="4F81BD"/>
            </w:tcBorders>
            <w:shd w:val="clear" w:color="auto" w:fill="D3DFEE"/>
          </w:tcPr>
          <w:p w14:paraId="37BB57D3" w14:textId="77777777" w:rsidR="00037CF7" w:rsidRDefault="00037CF7" w:rsidP="00650903">
            <w:pPr>
              <w:spacing w:after="0" w:line="240" w:lineRule="auto"/>
              <w:ind w:left="360"/>
              <w:jc w:val="both"/>
              <w:rPr>
                <w:rFonts w:cs="Arial"/>
                <w:bCs/>
              </w:rPr>
            </w:pPr>
          </w:p>
          <w:p w14:paraId="3390BCBA" w14:textId="247FA2E2" w:rsidR="00037CF7" w:rsidRDefault="00CE7E99" w:rsidP="00F4188B">
            <w:pPr>
              <w:jc w:val="center"/>
              <w:rPr>
                <w:rFonts w:cs="Arial"/>
                <w:bCs/>
              </w:rPr>
            </w:pPr>
            <w:r w:rsidRPr="00CE7E99">
              <w:rPr>
                <w:rFonts w:cs="Arial"/>
                <w:i/>
                <w:szCs w:val="20"/>
              </w:rPr>
              <w:t xml:space="preserve">Working together to </w:t>
            </w:r>
            <w:r w:rsidR="00F4188B">
              <w:rPr>
                <w:rFonts w:cs="Arial"/>
                <w:i/>
                <w:szCs w:val="20"/>
              </w:rPr>
              <w:t xml:space="preserve">provide activities and services to </w:t>
            </w:r>
            <w:r w:rsidRPr="00CE7E99">
              <w:rPr>
                <w:rFonts w:cs="Arial"/>
                <w:i/>
                <w:szCs w:val="20"/>
              </w:rPr>
              <w:t xml:space="preserve">create a </w:t>
            </w:r>
            <w:r>
              <w:rPr>
                <w:rFonts w:cs="Arial"/>
                <w:i/>
                <w:szCs w:val="20"/>
              </w:rPr>
              <w:t xml:space="preserve">vibrant </w:t>
            </w:r>
            <w:r w:rsidR="00F4188B">
              <w:rPr>
                <w:rFonts w:cs="Arial"/>
                <w:i/>
                <w:szCs w:val="20"/>
              </w:rPr>
              <w:t>community</w:t>
            </w:r>
            <w:r>
              <w:rPr>
                <w:rFonts w:cs="Arial"/>
                <w:i/>
                <w:szCs w:val="20"/>
              </w:rPr>
              <w:t xml:space="preserve"> for residents and </w:t>
            </w:r>
            <w:r w:rsidR="00F4188B">
              <w:rPr>
                <w:rFonts w:cs="Arial"/>
                <w:i/>
                <w:szCs w:val="20"/>
              </w:rPr>
              <w:t xml:space="preserve">welcoming </w:t>
            </w:r>
            <w:r>
              <w:rPr>
                <w:rFonts w:cs="Arial"/>
                <w:i/>
                <w:szCs w:val="20"/>
              </w:rPr>
              <w:t>visitors</w:t>
            </w:r>
            <w:r w:rsidR="00F4188B">
              <w:rPr>
                <w:rFonts w:cs="Arial"/>
                <w:i/>
                <w:szCs w:val="20"/>
              </w:rPr>
              <w:t xml:space="preserve"> to share our village and its environment</w:t>
            </w:r>
          </w:p>
        </w:tc>
      </w:tr>
    </w:tbl>
    <w:p w14:paraId="1F20E694" w14:textId="77777777" w:rsidR="00037CF7" w:rsidRDefault="00037CF7" w:rsidP="00037CF7">
      <w:pPr>
        <w:spacing w:after="0" w:line="240" w:lineRule="auto"/>
        <w:jc w:val="both"/>
        <w:rPr>
          <w:rFonts w:cs="Arial"/>
        </w:rPr>
      </w:pPr>
    </w:p>
    <w:p w14:paraId="4C3A7FE0" w14:textId="13EBD190" w:rsidR="00037CF7" w:rsidRDefault="00037CF7" w:rsidP="00037CF7">
      <w:pPr>
        <w:spacing w:after="0" w:line="240" w:lineRule="auto"/>
        <w:jc w:val="both"/>
        <w:rPr>
          <w:rFonts w:cs="Arial"/>
          <w:b/>
          <w:color w:val="1F497D"/>
          <w:sz w:val="32"/>
          <w:szCs w:val="32"/>
        </w:rPr>
      </w:pPr>
      <w:r>
        <w:rPr>
          <w:rFonts w:cs="Arial"/>
          <w:b/>
          <w:color w:val="1F497D"/>
          <w:sz w:val="32"/>
          <w:szCs w:val="32"/>
        </w:rPr>
        <w:t xml:space="preserve">SWOT Analysis </w:t>
      </w:r>
    </w:p>
    <w:p w14:paraId="58D3475F" w14:textId="3C65DAFB" w:rsidR="00037CF7" w:rsidRDefault="00037CF7" w:rsidP="00037CF7">
      <w:pPr>
        <w:spacing w:after="0" w:line="240" w:lineRule="auto"/>
        <w:jc w:val="both"/>
        <w:rPr>
          <w:rFonts w:cs="Arial"/>
          <w:b/>
          <w:color w:val="1F497D"/>
          <w:sz w:val="32"/>
          <w:szCs w:val="32"/>
        </w:rPr>
      </w:pPr>
    </w:p>
    <w:p w14:paraId="3FF6C5D5" w14:textId="0D412DB5" w:rsidR="00037CF7" w:rsidRDefault="00037CF7" w:rsidP="00037CF7">
      <w:pPr>
        <w:spacing w:after="0" w:line="240" w:lineRule="auto"/>
        <w:jc w:val="both"/>
        <w:rPr>
          <w:rFonts w:cs="Arial"/>
          <w:sz w:val="24"/>
        </w:rPr>
      </w:pPr>
      <w:r w:rsidRPr="009E68C9">
        <w:rPr>
          <w:rFonts w:cs="Arial"/>
          <w:sz w:val="24"/>
        </w:rPr>
        <w:t xml:space="preserve">Following analysis of community consultation feedback, the following SWOT analysis was developed for </w:t>
      </w:r>
      <w:proofErr w:type="spellStart"/>
      <w:r>
        <w:rPr>
          <w:rFonts w:cs="Arial"/>
          <w:sz w:val="24"/>
        </w:rPr>
        <w:t>Ballyvoy</w:t>
      </w:r>
      <w:proofErr w:type="spellEnd"/>
      <w:r w:rsidRPr="009E68C9">
        <w:rPr>
          <w:rFonts w:cs="Arial"/>
          <w:sz w:val="24"/>
        </w:rPr>
        <w:t>:</w:t>
      </w:r>
    </w:p>
    <w:p w14:paraId="188326D6" w14:textId="7A75AE6A" w:rsidR="00437ACE" w:rsidRDefault="00437ACE" w:rsidP="00037CF7">
      <w:pPr>
        <w:spacing w:after="0" w:line="240" w:lineRule="auto"/>
        <w:jc w:val="both"/>
        <w:rPr>
          <w:rFonts w:cs="Arial"/>
          <w:sz w:val="24"/>
        </w:rPr>
      </w:pPr>
    </w:p>
    <w:tbl>
      <w:tblPr>
        <w:tblpPr w:leftFromText="180" w:rightFromText="180" w:vertAnchor="page" w:horzAnchor="margin" w:tblpY="7880"/>
        <w:tblW w:w="907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243"/>
        <w:gridCol w:w="4830"/>
      </w:tblGrid>
      <w:tr w:rsidR="00F4188B" w14:paraId="16975B99" w14:textId="77777777" w:rsidTr="00F4188B">
        <w:tc>
          <w:tcPr>
            <w:tcW w:w="4243" w:type="dxa"/>
            <w:tcBorders>
              <w:top w:val="single" w:sz="8" w:space="0" w:color="4F81BD"/>
              <w:left w:val="single" w:sz="8" w:space="0" w:color="4F81BD"/>
              <w:bottom w:val="single" w:sz="18" w:space="0" w:color="4F81BD"/>
              <w:right w:val="single" w:sz="8" w:space="0" w:color="4F81BD"/>
            </w:tcBorders>
            <w:hideMark/>
          </w:tcPr>
          <w:p w14:paraId="3A2A5A77" w14:textId="77777777" w:rsidR="00F4188B" w:rsidRPr="002C37F4" w:rsidRDefault="00F4188B" w:rsidP="00F4188B">
            <w:pPr>
              <w:tabs>
                <w:tab w:val="num" w:pos="1800"/>
              </w:tabs>
              <w:jc w:val="center"/>
              <w:rPr>
                <w:rFonts w:cs="Arial"/>
                <w:b/>
                <w:bCs/>
                <w:color w:val="1F3864" w:themeColor="accent1" w:themeShade="80"/>
                <w:sz w:val="28"/>
                <w:szCs w:val="28"/>
              </w:rPr>
            </w:pPr>
            <w:r w:rsidRPr="002C37F4">
              <w:rPr>
                <w:rFonts w:cs="Arial"/>
                <w:b/>
                <w:bCs/>
                <w:color w:val="1F3864" w:themeColor="accent1" w:themeShade="80"/>
                <w:sz w:val="28"/>
                <w:szCs w:val="28"/>
              </w:rPr>
              <w:t>Strengths</w:t>
            </w:r>
          </w:p>
        </w:tc>
        <w:tc>
          <w:tcPr>
            <w:tcW w:w="4830" w:type="dxa"/>
            <w:tcBorders>
              <w:top w:val="single" w:sz="8" w:space="0" w:color="4F81BD"/>
              <w:left w:val="single" w:sz="8" w:space="0" w:color="4F81BD"/>
              <w:bottom w:val="single" w:sz="18" w:space="0" w:color="4F81BD"/>
              <w:right w:val="single" w:sz="8" w:space="0" w:color="4F81BD"/>
            </w:tcBorders>
            <w:hideMark/>
          </w:tcPr>
          <w:p w14:paraId="05DD51CA" w14:textId="77777777" w:rsidR="00F4188B" w:rsidRPr="002C37F4" w:rsidRDefault="00F4188B" w:rsidP="00F4188B">
            <w:pPr>
              <w:tabs>
                <w:tab w:val="num" w:pos="1800"/>
              </w:tabs>
              <w:jc w:val="center"/>
              <w:rPr>
                <w:rFonts w:cs="Arial"/>
                <w:b/>
                <w:bCs/>
                <w:color w:val="1F3864" w:themeColor="accent1" w:themeShade="80"/>
                <w:sz w:val="28"/>
                <w:szCs w:val="28"/>
              </w:rPr>
            </w:pPr>
            <w:r w:rsidRPr="002C37F4">
              <w:rPr>
                <w:rFonts w:cs="Arial"/>
                <w:b/>
                <w:bCs/>
                <w:color w:val="1F3864" w:themeColor="accent1" w:themeShade="80"/>
                <w:sz w:val="28"/>
                <w:szCs w:val="28"/>
              </w:rPr>
              <w:t>Weaknesses</w:t>
            </w:r>
          </w:p>
        </w:tc>
      </w:tr>
      <w:tr w:rsidR="00F4188B" w14:paraId="06A9B111" w14:textId="77777777" w:rsidTr="00F4188B">
        <w:tc>
          <w:tcPr>
            <w:tcW w:w="4243" w:type="dxa"/>
            <w:tcBorders>
              <w:top w:val="single" w:sz="8" w:space="0" w:color="4F81BD"/>
              <w:left w:val="single" w:sz="8" w:space="0" w:color="4F81BD"/>
              <w:bottom w:val="single" w:sz="8" w:space="0" w:color="4F81BD"/>
              <w:right w:val="single" w:sz="8" w:space="0" w:color="4F81BD"/>
            </w:tcBorders>
            <w:shd w:val="clear" w:color="auto" w:fill="D3DFEE"/>
          </w:tcPr>
          <w:p w14:paraId="47A1AC50" w14:textId="77777777" w:rsidR="00F4188B" w:rsidRDefault="00F4188B" w:rsidP="00F4188B">
            <w:pPr>
              <w:numPr>
                <w:ilvl w:val="0"/>
                <w:numId w:val="20"/>
              </w:numPr>
              <w:spacing w:after="0" w:line="240" w:lineRule="auto"/>
              <w:jc w:val="both"/>
              <w:rPr>
                <w:rFonts w:cs="Arial"/>
              </w:rPr>
            </w:pPr>
            <w:r>
              <w:rPr>
                <w:rFonts w:cs="Arial"/>
              </w:rPr>
              <w:t>Community spirit and use of shared space</w:t>
            </w:r>
          </w:p>
          <w:p w14:paraId="205C4797" w14:textId="77777777" w:rsidR="00F4188B" w:rsidRDefault="00F4188B" w:rsidP="00F4188B">
            <w:pPr>
              <w:numPr>
                <w:ilvl w:val="0"/>
                <w:numId w:val="20"/>
              </w:numPr>
              <w:spacing w:after="0" w:line="240" w:lineRule="auto"/>
              <w:jc w:val="both"/>
              <w:rPr>
                <w:rFonts w:cs="Arial"/>
              </w:rPr>
            </w:pPr>
            <w:r>
              <w:rPr>
                <w:rFonts w:cs="Arial"/>
              </w:rPr>
              <w:t>Close knit community</w:t>
            </w:r>
          </w:p>
          <w:p w14:paraId="0F332D1F" w14:textId="77777777" w:rsidR="00F4188B" w:rsidRDefault="00F4188B" w:rsidP="00F4188B">
            <w:pPr>
              <w:numPr>
                <w:ilvl w:val="0"/>
                <w:numId w:val="20"/>
              </w:numPr>
              <w:spacing w:after="0" w:line="240" w:lineRule="auto"/>
              <w:jc w:val="both"/>
              <w:rPr>
                <w:rFonts w:cs="Arial"/>
              </w:rPr>
            </w:pPr>
            <w:r>
              <w:rPr>
                <w:rFonts w:cs="Arial"/>
              </w:rPr>
              <w:t>Sense of community safety</w:t>
            </w:r>
          </w:p>
          <w:p w14:paraId="3956B9C1" w14:textId="77777777" w:rsidR="00F4188B" w:rsidRPr="009816DB" w:rsidRDefault="00F4188B" w:rsidP="00F4188B">
            <w:pPr>
              <w:numPr>
                <w:ilvl w:val="0"/>
                <w:numId w:val="20"/>
              </w:numPr>
              <w:spacing w:after="0" w:line="240" w:lineRule="auto"/>
              <w:jc w:val="both"/>
              <w:rPr>
                <w:rFonts w:cs="Arial"/>
                <w:bCs/>
              </w:rPr>
            </w:pPr>
            <w:r>
              <w:rPr>
                <w:rFonts w:cs="Arial"/>
              </w:rPr>
              <w:t>Located on the Causeway coastal route</w:t>
            </w:r>
          </w:p>
          <w:p w14:paraId="4F21037E" w14:textId="77777777" w:rsidR="00F4188B" w:rsidRPr="008940E3" w:rsidRDefault="00F4188B" w:rsidP="00F4188B">
            <w:pPr>
              <w:numPr>
                <w:ilvl w:val="0"/>
                <w:numId w:val="20"/>
              </w:numPr>
              <w:spacing w:after="0" w:line="240" w:lineRule="auto"/>
              <w:jc w:val="both"/>
              <w:rPr>
                <w:rFonts w:cs="Arial"/>
                <w:bCs/>
              </w:rPr>
            </w:pPr>
            <w:r>
              <w:rPr>
                <w:rFonts w:cs="Arial"/>
              </w:rPr>
              <w:t>Open and welcoming community</w:t>
            </w:r>
            <w:r>
              <w:rPr>
                <w:rFonts w:cs="Arial"/>
              </w:rPr>
              <w:br/>
            </w:r>
          </w:p>
        </w:tc>
        <w:tc>
          <w:tcPr>
            <w:tcW w:w="4830" w:type="dxa"/>
            <w:tcBorders>
              <w:top w:val="single" w:sz="8" w:space="0" w:color="4F81BD"/>
              <w:left w:val="single" w:sz="8" w:space="0" w:color="4F81BD"/>
              <w:bottom w:val="single" w:sz="8" w:space="0" w:color="4F81BD"/>
              <w:right w:val="single" w:sz="8" w:space="0" w:color="4F81BD"/>
            </w:tcBorders>
            <w:shd w:val="clear" w:color="auto" w:fill="D3DFEE"/>
          </w:tcPr>
          <w:p w14:paraId="408FE592" w14:textId="77777777" w:rsidR="00F4188B" w:rsidRDefault="00F4188B" w:rsidP="00F4188B">
            <w:pPr>
              <w:numPr>
                <w:ilvl w:val="0"/>
                <w:numId w:val="21"/>
              </w:numPr>
              <w:spacing w:after="0" w:line="240" w:lineRule="auto"/>
              <w:jc w:val="both"/>
              <w:rPr>
                <w:rFonts w:cs="Arial"/>
                <w:bCs/>
              </w:rPr>
            </w:pPr>
            <w:r>
              <w:rPr>
                <w:rFonts w:cs="Arial"/>
                <w:bCs/>
              </w:rPr>
              <w:t>Lack of activities for young people, including children’s play area</w:t>
            </w:r>
          </w:p>
          <w:p w14:paraId="6B66E1FC" w14:textId="77777777" w:rsidR="00F4188B" w:rsidRDefault="00F4188B" w:rsidP="00F4188B">
            <w:pPr>
              <w:numPr>
                <w:ilvl w:val="0"/>
                <w:numId w:val="21"/>
              </w:numPr>
              <w:spacing w:after="0" w:line="240" w:lineRule="auto"/>
              <w:jc w:val="both"/>
              <w:rPr>
                <w:rFonts w:cs="Arial"/>
                <w:bCs/>
              </w:rPr>
            </w:pPr>
            <w:r>
              <w:rPr>
                <w:rFonts w:cs="Arial"/>
                <w:bCs/>
              </w:rPr>
              <w:t xml:space="preserve">Poor broadband provision </w:t>
            </w:r>
          </w:p>
          <w:p w14:paraId="64F8797B" w14:textId="77777777" w:rsidR="00F4188B" w:rsidRDefault="00F4188B" w:rsidP="00F4188B">
            <w:pPr>
              <w:numPr>
                <w:ilvl w:val="0"/>
                <w:numId w:val="21"/>
              </w:numPr>
              <w:spacing w:after="0" w:line="240" w:lineRule="auto"/>
              <w:jc w:val="both"/>
              <w:rPr>
                <w:rFonts w:cs="Arial"/>
                <w:bCs/>
              </w:rPr>
            </w:pPr>
            <w:r>
              <w:rPr>
                <w:rFonts w:cs="Arial"/>
                <w:bCs/>
              </w:rPr>
              <w:t>Traffic management</w:t>
            </w:r>
          </w:p>
          <w:p w14:paraId="2B59441E" w14:textId="77777777" w:rsidR="00F4188B" w:rsidRDefault="00F4188B" w:rsidP="00F4188B">
            <w:pPr>
              <w:numPr>
                <w:ilvl w:val="0"/>
                <w:numId w:val="21"/>
              </w:numPr>
              <w:spacing w:after="0" w:line="240" w:lineRule="auto"/>
              <w:jc w:val="both"/>
              <w:rPr>
                <w:rFonts w:cs="Arial"/>
                <w:bCs/>
              </w:rPr>
            </w:pPr>
            <w:r>
              <w:rPr>
                <w:rFonts w:cs="Arial"/>
                <w:bCs/>
              </w:rPr>
              <w:t xml:space="preserve">Lack of coach parking to accommodate tourists </w:t>
            </w:r>
          </w:p>
          <w:p w14:paraId="1A9703F9" w14:textId="77777777" w:rsidR="00F4188B" w:rsidRDefault="00F4188B" w:rsidP="00F4188B">
            <w:pPr>
              <w:numPr>
                <w:ilvl w:val="0"/>
                <w:numId w:val="21"/>
              </w:numPr>
              <w:spacing w:after="0" w:line="240" w:lineRule="auto"/>
              <w:jc w:val="both"/>
              <w:rPr>
                <w:rFonts w:cs="Arial"/>
                <w:bCs/>
              </w:rPr>
            </w:pPr>
            <w:r>
              <w:rPr>
                <w:rFonts w:cs="Arial"/>
                <w:bCs/>
              </w:rPr>
              <w:t>Improvements to footpaths and street lighting are required</w:t>
            </w:r>
          </w:p>
          <w:p w14:paraId="2E802F77" w14:textId="77777777" w:rsidR="00F4188B" w:rsidRDefault="00F4188B" w:rsidP="00F4188B">
            <w:pPr>
              <w:numPr>
                <w:ilvl w:val="0"/>
                <w:numId w:val="21"/>
              </w:numPr>
              <w:spacing w:after="0" w:line="240" w:lineRule="auto"/>
              <w:jc w:val="both"/>
              <w:rPr>
                <w:rFonts w:cs="Arial"/>
                <w:bCs/>
              </w:rPr>
            </w:pPr>
            <w:r>
              <w:rPr>
                <w:rFonts w:cs="Arial"/>
                <w:bCs/>
              </w:rPr>
              <w:t xml:space="preserve">Public transport provision </w:t>
            </w:r>
          </w:p>
        </w:tc>
      </w:tr>
      <w:tr w:rsidR="00F4188B" w14:paraId="7746F7EC" w14:textId="77777777" w:rsidTr="00F4188B">
        <w:tc>
          <w:tcPr>
            <w:tcW w:w="4243" w:type="dxa"/>
            <w:tcBorders>
              <w:top w:val="single" w:sz="8" w:space="0" w:color="4F81BD"/>
              <w:left w:val="single" w:sz="8" w:space="0" w:color="4F81BD"/>
              <w:bottom w:val="single" w:sz="8" w:space="0" w:color="4F81BD"/>
              <w:right w:val="single" w:sz="8" w:space="0" w:color="4F81BD"/>
            </w:tcBorders>
            <w:hideMark/>
          </w:tcPr>
          <w:p w14:paraId="36FA7B92" w14:textId="77777777" w:rsidR="00F4188B" w:rsidRPr="002C37F4" w:rsidRDefault="00F4188B" w:rsidP="00F4188B">
            <w:pPr>
              <w:tabs>
                <w:tab w:val="num" w:pos="1800"/>
              </w:tabs>
              <w:jc w:val="center"/>
              <w:rPr>
                <w:rFonts w:cs="Arial"/>
                <w:b/>
                <w:bCs/>
                <w:color w:val="1F3864" w:themeColor="accent1" w:themeShade="80"/>
                <w:sz w:val="28"/>
                <w:szCs w:val="28"/>
              </w:rPr>
            </w:pPr>
            <w:r w:rsidRPr="002C37F4">
              <w:rPr>
                <w:rFonts w:cs="Arial"/>
                <w:b/>
                <w:bCs/>
                <w:color w:val="1F3864" w:themeColor="accent1" w:themeShade="80"/>
                <w:sz w:val="28"/>
                <w:szCs w:val="28"/>
              </w:rPr>
              <w:t>Opportunities</w:t>
            </w:r>
          </w:p>
        </w:tc>
        <w:tc>
          <w:tcPr>
            <w:tcW w:w="4830" w:type="dxa"/>
            <w:tcBorders>
              <w:top w:val="single" w:sz="8" w:space="0" w:color="4F81BD"/>
              <w:left w:val="single" w:sz="8" w:space="0" w:color="4F81BD"/>
              <w:bottom w:val="single" w:sz="8" w:space="0" w:color="4F81BD"/>
              <w:right w:val="single" w:sz="8" w:space="0" w:color="4F81BD"/>
            </w:tcBorders>
            <w:hideMark/>
          </w:tcPr>
          <w:p w14:paraId="426351D4" w14:textId="77777777" w:rsidR="00F4188B" w:rsidRPr="002C37F4" w:rsidRDefault="00F4188B" w:rsidP="00F4188B">
            <w:pPr>
              <w:tabs>
                <w:tab w:val="num" w:pos="1800"/>
              </w:tabs>
              <w:jc w:val="center"/>
              <w:rPr>
                <w:rFonts w:cs="Arial"/>
                <w:b/>
                <w:bCs/>
                <w:color w:val="1F3864" w:themeColor="accent1" w:themeShade="80"/>
                <w:sz w:val="28"/>
                <w:szCs w:val="28"/>
              </w:rPr>
            </w:pPr>
            <w:r w:rsidRPr="002C37F4">
              <w:rPr>
                <w:rFonts w:cs="Arial"/>
                <w:b/>
                <w:bCs/>
                <w:color w:val="1F3864" w:themeColor="accent1" w:themeShade="80"/>
                <w:sz w:val="28"/>
                <w:szCs w:val="28"/>
              </w:rPr>
              <w:t>Threats</w:t>
            </w:r>
          </w:p>
        </w:tc>
      </w:tr>
      <w:tr w:rsidR="00F4188B" w14:paraId="065D5536" w14:textId="77777777" w:rsidTr="00F4188B">
        <w:tc>
          <w:tcPr>
            <w:tcW w:w="4243" w:type="dxa"/>
            <w:tcBorders>
              <w:top w:val="double" w:sz="6" w:space="0" w:color="4F81BD"/>
              <w:left w:val="single" w:sz="8" w:space="0" w:color="4F81BD"/>
              <w:bottom w:val="single" w:sz="8" w:space="0" w:color="4F81BD"/>
              <w:right w:val="single" w:sz="8" w:space="0" w:color="4F81BD"/>
            </w:tcBorders>
          </w:tcPr>
          <w:p w14:paraId="78A204A1" w14:textId="77777777" w:rsidR="00F4188B" w:rsidRDefault="00F4188B" w:rsidP="00F4188B">
            <w:pPr>
              <w:numPr>
                <w:ilvl w:val="0"/>
                <w:numId w:val="15"/>
              </w:numPr>
              <w:spacing w:after="0" w:line="240" w:lineRule="auto"/>
              <w:jc w:val="both"/>
              <w:rPr>
                <w:rFonts w:cs="Arial"/>
                <w:bCs/>
              </w:rPr>
            </w:pPr>
            <w:proofErr w:type="spellStart"/>
            <w:r>
              <w:rPr>
                <w:rFonts w:cs="Arial"/>
                <w:bCs/>
              </w:rPr>
              <w:t>Maximise</w:t>
            </w:r>
            <w:proofErr w:type="spellEnd"/>
            <w:r>
              <w:rPr>
                <w:rFonts w:cs="Arial"/>
                <w:bCs/>
              </w:rPr>
              <w:t xml:space="preserve"> potential of space at the sports ground for recreational use</w:t>
            </w:r>
          </w:p>
          <w:p w14:paraId="7A9883E7" w14:textId="77777777" w:rsidR="00F4188B" w:rsidRPr="00C72670" w:rsidRDefault="00F4188B" w:rsidP="00F4188B">
            <w:pPr>
              <w:numPr>
                <w:ilvl w:val="0"/>
                <w:numId w:val="15"/>
              </w:numPr>
              <w:shd w:val="clear" w:color="auto" w:fill="FFFFFF"/>
              <w:spacing w:after="0" w:line="240" w:lineRule="auto"/>
              <w:jc w:val="both"/>
              <w:rPr>
                <w:rFonts w:asciiTheme="minorHAnsi" w:hAnsiTheme="minorHAnsi" w:cs="Arial"/>
              </w:rPr>
            </w:pPr>
            <w:r w:rsidRPr="00C72670">
              <w:rPr>
                <w:rFonts w:cs="Arial"/>
                <w:bCs/>
              </w:rPr>
              <w:t>Plans in place for walking trails</w:t>
            </w:r>
          </w:p>
          <w:p w14:paraId="48093904" w14:textId="77777777" w:rsidR="00F4188B" w:rsidRPr="00C72670" w:rsidRDefault="00F4188B" w:rsidP="00F4188B">
            <w:pPr>
              <w:numPr>
                <w:ilvl w:val="0"/>
                <w:numId w:val="15"/>
              </w:numPr>
              <w:shd w:val="clear" w:color="auto" w:fill="FFFFFF"/>
              <w:spacing w:after="0" w:line="240" w:lineRule="auto"/>
              <w:jc w:val="both"/>
              <w:rPr>
                <w:rFonts w:asciiTheme="minorHAnsi" w:hAnsiTheme="minorHAnsi" w:cs="Arial"/>
              </w:rPr>
            </w:pPr>
            <w:r w:rsidRPr="00C72670">
              <w:rPr>
                <w:rFonts w:asciiTheme="minorHAnsi" w:hAnsiTheme="minorHAnsi" w:cs="Arial"/>
              </w:rPr>
              <w:t>Making use of co</w:t>
            </w:r>
            <w:r>
              <w:rPr>
                <w:rFonts w:asciiTheme="minorHAnsi" w:hAnsiTheme="minorHAnsi" w:cs="Arial"/>
              </w:rPr>
              <w:t>a</w:t>
            </w:r>
            <w:r w:rsidRPr="00C72670">
              <w:rPr>
                <w:rFonts w:asciiTheme="minorHAnsi" w:hAnsiTheme="minorHAnsi" w:cs="Arial"/>
              </w:rPr>
              <w:t xml:space="preserve">stal </w:t>
            </w:r>
            <w:r>
              <w:rPr>
                <w:rFonts w:asciiTheme="minorHAnsi" w:hAnsiTheme="minorHAnsi" w:cs="Arial"/>
              </w:rPr>
              <w:t>and</w:t>
            </w:r>
            <w:r w:rsidRPr="00C72670">
              <w:rPr>
                <w:rFonts w:asciiTheme="minorHAnsi" w:hAnsiTheme="minorHAnsi" w:cs="Arial"/>
              </w:rPr>
              <w:t xml:space="preserve"> forest walking routes for walking groups </w:t>
            </w:r>
          </w:p>
          <w:p w14:paraId="24DD3149" w14:textId="77777777" w:rsidR="00F4188B" w:rsidRDefault="00F4188B" w:rsidP="00F4188B">
            <w:pPr>
              <w:numPr>
                <w:ilvl w:val="0"/>
                <w:numId w:val="15"/>
              </w:numPr>
              <w:spacing w:after="0" w:line="240" w:lineRule="auto"/>
              <w:jc w:val="both"/>
              <w:rPr>
                <w:rFonts w:cs="Arial"/>
                <w:bCs/>
              </w:rPr>
            </w:pPr>
            <w:r>
              <w:rPr>
                <w:rFonts w:cs="Arial"/>
                <w:bCs/>
              </w:rPr>
              <w:t>Develop community hall space for recreational and community use</w:t>
            </w:r>
          </w:p>
        </w:tc>
        <w:tc>
          <w:tcPr>
            <w:tcW w:w="4830" w:type="dxa"/>
            <w:tcBorders>
              <w:top w:val="double" w:sz="6" w:space="0" w:color="4F81BD"/>
              <w:left w:val="single" w:sz="8" w:space="0" w:color="4F81BD"/>
              <w:bottom w:val="single" w:sz="8" w:space="0" w:color="4F81BD"/>
              <w:right w:val="single" w:sz="8" w:space="0" w:color="4F81BD"/>
            </w:tcBorders>
          </w:tcPr>
          <w:p w14:paraId="54B88766" w14:textId="77777777" w:rsidR="00F4188B" w:rsidRDefault="00F4188B" w:rsidP="00F4188B">
            <w:pPr>
              <w:numPr>
                <w:ilvl w:val="0"/>
                <w:numId w:val="15"/>
              </w:numPr>
              <w:spacing w:after="0" w:line="240" w:lineRule="auto"/>
              <w:jc w:val="both"/>
              <w:rPr>
                <w:rFonts w:cs="Arial"/>
                <w:bCs/>
              </w:rPr>
            </w:pPr>
            <w:r>
              <w:rPr>
                <w:rFonts w:cs="Arial"/>
                <w:bCs/>
              </w:rPr>
              <w:t>Lack of accessible housing and land zoned for housing</w:t>
            </w:r>
          </w:p>
          <w:p w14:paraId="462F31A4" w14:textId="77777777" w:rsidR="00F4188B" w:rsidRDefault="00F4188B" w:rsidP="00F4188B">
            <w:pPr>
              <w:numPr>
                <w:ilvl w:val="0"/>
                <w:numId w:val="15"/>
              </w:numPr>
              <w:spacing w:after="0" w:line="240" w:lineRule="auto"/>
              <w:jc w:val="both"/>
              <w:rPr>
                <w:rFonts w:cs="Arial"/>
                <w:bCs/>
              </w:rPr>
            </w:pPr>
            <w:r>
              <w:rPr>
                <w:rFonts w:cs="Arial"/>
                <w:bCs/>
              </w:rPr>
              <w:t xml:space="preserve">Speeding in the village </w:t>
            </w:r>
          </w:p>
          <w:p w14:paraId="1B903566" w14:textId="77777777" w:rsidR="00F4188B" w:rsidRDefault="00F4188B" w:rsidP="00F4188B">
            <w:pPr>
              <w:numPr>
                <w:ilvl w:val="0"/>
                <w:numId w:val="15"/>
              </w:numPr>
              <w:spacing w:after="0" w:line="240" w:lineRule="auto"/>
              <w:jc w:val="both"/>
              <w:rPr>
                <w:rFonts w:cs="Arial"/>
                <w:bCs/>
              </w:rPr>
            </w:pPr>
            <w:r>
              <w:rPr>
                <w:rFonts w:cs="Arial"/>
                <w:bCs/>
              </w:rPr>
              <w:t xml:space="preserve">Families moving away due to lack of infrastructure and facilities </w:t>
            </w:r>
          </w:p>
        </w:tc>
      </w:tr>
    </w:tbl>
    <w:p w14:paraId="79A9BEBB" w14:textId="77777777" w:rsidR="00437ACE" w:rsidRPr="009E68C9" w:rsidRDefault="00437ACE" w:rsidP="00037CF7">
      <w:pPr>
        <w:spacing w:after="0" w:line="240" w:lineRule="auto"/>
        <w:jc w:val="both"/>
        <w:rPr>
          <w:rFonts w:cs="Arial"/>
          <w:sz w:val="24"/>
        </w:rPr>
      </w:pPr>
    </w:p>
    <w:p w14:paraId="0FEB193E" w14:textId="651A59F3" w:rsidR="00037CF7" w:rsidRDefault="00037CF7" w:rsidP="00F4188B">
      <w:pPr>
        <w:spacing w:after="0"/>
        <w:jc w:val="both"/>
      </w:pPr>
      <w:r w:rsidRPr="009E68C9">
        <w:rPr>
          <w:rFonts w:cs="Arial"/>
          <w:sz w:val="24"/>
          <w:szCs w:val="24"/>
        </w:rPr>
        <w:t>Findings from the consultation were</w:t>
      </w:r>
      <w:r w:rsidR="00437ACE">
        <w:rPr>
          <w:rFonts w:cs="Arial"/>
          <w:sz w:val="24"/>
          <w:szCs w:val="24"/>
        </w:rPr>
        <w:t xml:space="preserve"> then </w:t>
      </w:r>
      <w:r w:rsidRPr="009E68C9">
        <w:rPr>
          <w:rFonts w:cs="Arial"/>
          <w:sz w:val="24"/>
          <w:szCs w:val="24"/>
        </w:rPr>
        <w:t xml:space="preserve">drawn together under </w:t>
      </w:r>
      <w:r w:rsidR="009B7459">
        <w:rPr>
          <w:rFonts w:cs="Arial"/>
          <w:sz w:val="24"/>
          <w:szCs w:val="24"/>
        </w:rPr>
        <w:t>a series of priority</w:t>
      </w:r>
      <w:r w:rsidRPr="009E68C9">
        <w:rPr>
          <w:rFonts w:cs="Arial"/>
          <w:sz w:val="24"/>
          <w:szCs w:val="24"/>
        </w:rPr>
        <w:t xml:space="preserve"> </w:t>
      </w:r>
      <w:r w:rsidRPr="00CB1256">
        <w:rPr>
          <w:rFonts w:cs="Arial"/>
          <w:sz w:val="24"/>
          <w:szCs w:val="24"/>
        </w:rPr>
        <w:t xml:space="preserve">themes </w:t>
      </w:r>
      <w:proofErr w:type="gramStart"/>
      <w:r w:rsidRPr="00CB1256">
        <w:rPr>
          <w:rFonts w:cs="Arial"/>
          <w:sz w:val="24"/>
          <w:szCs w:val="24"/>
        </w:rPr>
        <w:t>in</w:t>
      </w:r>
      <w:r w:rsidRPr="009E68C9">
        <w:rPr>
          <w:rFonts w:cs="Arial"/>
          <w:sz w:val="24"/>
          <w:szCs w:val="24"/>
        </w:rPr>
        <w:t xml:space="preserve"> order to</w:t>
      </w:r>
      <w:proofErr w:type="gramEnd"/>
      <w:r w:rsidRPr="009E68C9">
        <w:rPr>
          <w:rFonts w:cs="Arial"/>
          <w:sz w:val="24"/>
          <w:szCs w:val="24"/>
        </w:rPr>
        <w:t xml:space="preserve"> take </w:t>
      </w:r>
      <w:proofErr w:type="spellStart"/>
      <w:r>
        <w:rPr>
          <w:rFonts w:cs="Arial"/>
          <w:sz w:val="24"/>
          <w:szCs w:val="24"/>
        </w:rPr>
        <w:t>Ballyvoy</w:t>
      </w:r>
      <w:proofErr w:type="spellEnd"/>
      <w:r w:rsidRPr="009E68C9">
        <w:rPr>
          <w:rFonts w:cs="Arial"/>
          <w:sz w:val="24"/>
          <w:szCs w:val="24"/>
        </w:rPr>
        <w:t xml:space="preserve"> forward.  As much as possible, the identified actions sought to build on the needs identified through consultation in addition to considering the wider policy and strategic environment, including the Community Plan for Causeway Coast and Glens. The following Action Plan was subsequently drawn </w:t>
      </w:r>
      <w:proofErr w:type="gramStart"/>
      <w:r w:rsidRPr="009E68C9">
        <w:rPr>
          <w:rFonts w:cs="Arial"/>
          <w:sz w:val="24"/>
          <w:szCs w:val="24"/>
        </w:rPr>
        <w:t>up:-</w:t>
      </w:r>
      <w:proofErr w:type="gramEnd"/>
      <w:r>
        <w:br w:type="page"/>
      </w:r>
    </w:p>
    <w:p w14:paraId="550511B3" w14:textId="77777777" w:rsidR="00505563" w:rsidRDefault="00505563" w:rsidP="00037CF7">
      <w:pPr>
        <w:jc w:val="both"/>
        <w:rPr>
          <w:rFonts w:cs="Arial"/>
          <w:b/>
          <w:color w:val="1F4E79"/>
          <w:sz w:val="32"/>
          <w:szCs w:val="32"/>
        </w:rPr>
        <w:sectPr w:rsidR="00505563" w:rsidSect="0040663C">
          <w:headerReference w:type="default" r:id="rId17"/>
          <w:footerReference w:type="default" r:id="rId18"/>
          <w:pgSz w:w="11906" w:h="16838"/>
          <w:pgMar w:top="1440" w:right="1440" w:bottom="1440" w:left="1440" w:header="709" w:footer="709" w:gutter="0"/>
          <w:cols w:space="708"/>
          <w:docGrid w:linePitch="360"/>
        </w:sectPr>
      </w:pPr>
    </w:p>
    <w:p w14:paraId="09FEDE38" w14:textId="4AE1D715" w:rsidR="00037CF7" w:rsidRDefault="00037CF7" w:rsidP="00037CF7">
      <w:pPr>
        <w:jc w:val="both"/>
        <w:rPr>
          <w:rFonts w:cs="Arial"/>
          <w:color w:val="1F4E79"/>
        </w:rPr>
      </w:pPr>
      <w:r>
        <w:rPr>
          <w:rFonts w:cs="Arial"/>
          <w:b/>
          <w:color w:val="1F4E79"/>
          <w:sz w:val="32"/>
          <w:szCs w:val="32"/>
        </w:rPr>
        <w:lastRenderedPageBreak/>
        <w:t>Theme: Village Life</w:t>
      </w:r>
    </w:p>
    <w:p w14:paraId="00E9386A" w14:textId="3050D165" w:rsidR="00037CF7" w:rsidRDefault="00037CF7" w:rsidP="001233A5">
      <w:pPr>
        <w:jc w:val="both"/>
        <w:rPr>
          <w:rFonts w:cs="Arial"/>
          <w:b/>
          <w:color w:val="1F497D"/>
        </w:rPr>
      </w:pPr>
      <w:r>
        <w:rPr>
          <w:rFonts w:cs="Arial"/>
          <w:color w:val="1F4E79"/>
          <w:sz w:val="32"/>
        </w:rPr>
        <w:t xml:space="preserve"> </w:t>
      </w:r>
      <w:r w:rsidRPr="00514508">
        <w:rPr>
          <w:rFonts w:cs="Arial"/>
          <w:b/>
          <w:color w:val="1F4E79"/>
          <w:sz w:val="28"/>
          <w:szCs w:val="28"/>
        </w:rPr>
        <w:t>Rationale:</w:t>
      </w:r>
      <w:r w:rsidRPr="00514508">
        <w:rPr>
          <w:rFonts w:cs="Arial"/>
          <w:color w:val="1F497D"/>
        </w:rPr>
        <w:t xml:space="preserve"> </w:t>
      </w:r>
      <w:r w:rsidR="00DE5F3B" w:rsidRPr="00514508">
        <w:rPr>
          <w:rFonts w:cs="Arial"/>
          <w:color w:val="1F497D"/>
          <w:sz w:val="28"/>
        </w:rPr>
        <w:t xml:space="preserve">To </w:t>
      </w:r>
      <w:r w:rsidR="007509D7" w:rsidRPr="00514508">
        <w:rPr>
          <w:rFonts w:cs="Arial"/>
          <w:color w:val="1F497D"/>
          <w:sz w:val="28"/>
        </w:rPr>
        <w:t>deliver a range of practical actions which can make a lasting impact on village life</w:t>
      </w:r>
      <w:r w:rsidR="00C527E8" w:rsidRPr="00514508">
        <w:rPr>
          <w:rFonts w:cs="Arial"/>
          <w:color w:val="1F497D"/>
          <w:sz w:val="28"/>
        </w:rPr>
        <w:t xml:space="preserve"> by</w:t>
      </w:r>
      <w:r w:rsidR="00244C93" w:rsidRPr="00514508">
        <w:rPr>
          <w:rFonts w:cs="Arial"/>
          <w:color w:val="1F497D"/>
          <w:sz w:val="28"/>
        </w:rPr>
        <w:t xml:space="preserve"> improving facilit</w:t>
      </w:r>
      <w:r w:rsidR="00514508" w:rsidRPr="00514508">
        <w:rPr>
          <w:rFonts w:cs="Arial"/>
          <w:color w:val="1F497D"/>
          <w:sz w:val="28"/>
        </w:rPr>
        <w:t>i</w:t>
      </w:r>
      <w:r w:rsidR="00244C93" w:rsidRPr="00514508">
        <w:rPr>
          <w:rFonts w:cs="Arial"/>
          <w:color w:val="1F497D"/>
          <w:sz w:val="28"/>
        </w:rPr>
        <w:t>es</w:t>
      </w:r>
      <w:r w:rsidR="00514508" w:rsidRPr="00514508">
        <w:rPr>
          <w:rFonts w:cs="Arial"/>
          <w:color w:val="1F497D"/>
          <w:sz w:val="28"/>
        </w:rPr>
        <w:t xml:space="preserve"> and</w:t>
      </w:r>
      <w:r w:rsidR="00514508">
        <w:rPr>
          <w:rFonts w:cs="Arial"/>
          <w:color w:val="1F497D"/>
          <w:sz w:val="28"/>
        </w:rPr>
        <w:t xml:space="preserve"> the village environment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2"/>
        <w:gridCol w:w="2275"/>
        <w:gridCol w:w="2341"/>
        <w:gridCol w:w="1303"/>
        <w:gridCol w:w="1412"/>
        <w:gridCol w:w="1819"/>
        <w:gridCol w:w="1953"/>
        <w:gridCol w:w="2094"/>
      </w:tblGrid>
      <w:tr w:rsidR="00C2056F" w14:paraId="6E79CA9C" w14:textId="77777777" w:rsidTr="00941039">
        <w:tc>
          <w:tcPr>
            <w:tcW w:w="1512" w:type="dxa"/>
            <w:tcBorders>
              <w:top w:val="single" w:sz="4" w:space="0" w:color="000000"/>
              <w:left w:val="single" w:sz="4" w:space="0" w:color="000000"/>
              <w:bottom w:val="single" w:sz="4" w:space="0" w:color="000000"/>
              <w:right w:val="single" w:sz="4" w:space="0" w:color="000000"/>
            </w:tcBorders>
            <w:hideMark/>
          </w:tcPr>
          <w:p w14:paraId="61751F37" w14:textId="61893316" w:rsidR="00037CF7" w:rsidRDefault="00037CF7" w:rsidP="00572A46">
            <w:pPr>
              <w:spacing w:after="0" w:line="240" w:lineRule="auto"/>
              <w:rPr>
                <w:b/>
                <w:color w:val="1F497D"/>
              </w:rPr>
            </w:pPr>
            <w:r>
              <w:rPr>
                <w:b/>
                <w:color w:val="1F497D"/>
              </w:rPr>
              <w:t>Project</w:t>
            </w:r>
            <w:r w:rsidR="00572A46">
              <w:rPr>
                <w:b/>
                <w:color w:val="1F497D"/>
              </w:rPr>
              <w:t xml:space="preserve"> </w:t>
            </w:r>
            <w:r>
              <w:rPr>
                <w:b/>
                <w:color w:val="1F497D"/>
              </w:rPr>
              <w:t>Action</w:t>
            </w:r>
          </w:p>
        </w:tc>
        <w:tc>
          <w:tcPr>
            <w:tcW w:w="2275" w:type="dxa"/>
            <w:tcBorders>
              <w:top w:val="single" w:sz="4" w:space="0" w:color="000000"/>
              <w:left w:val="single" w:sz="4" w:space="0" w:color="000000"/>
              <w:bottom w:val="single" w:sz="4" w:space="0" w:color="000000"/>
              <w:right w:val="single" w:sz="4" w:space="0" w:color="000000"/>
            </w:tcBorders>
            <w:hideMark/>
          </w:tcPr>
          <w:p w14:paraId="653B7A8D" w14:textId="77777777" w:rsidR="00037CF7" w:rsidRDefault="00037CF7" w:rsidP="004224F9">
            <w:pPr>
              <w:spacing w:after="0" w:line="240" w:lineRule="auto"/>
              <w:rPr>
                <w:b/>
                <w:color w:val="1F497D"/>
              </w:rPr>
            </w:pPr>
            <w:r>
              <w:rPr>
                <w:b/>
                <w:color w:val="1F497D"/>
              </w:rPr>
              <w:t>Why is it an Issue?</w:t>
            </w:r>
          </w:p>
        </w:tc>
        <w:tc>
          <w:tcPr>
            <w:tcW w:w="2341" w:type="dxa"/>
            <w:tcBorders>
              <w:top w:val="single" w:sz="4" w:space="0" w:color="000000"/>
              <w:left w:val="single" w:sz="4" w:space="0" w:color="000000"/>
              <w:bottom w:val="single" w:sz="4" w:space="0" w:color="000000"/>
              <w:right w:val="single" w:sz="4" w:space="0" w:color="000000"/>
            </w:tcBorders>
            <w:hideMark/>
          </w:tcPr>
          <w:p w14:paraId="35D9553B" w14:textId="77777777" w:rsidR="00037CF7" w:rsidRDefault="00037CF7" w:rsidP="00572A46">
            <w:pPr>
              <w:spacing w:after="0" w:line="240" w:lineRule="auto"/>
              <w:rPr>
                <w:b/>
                <w:color w:val="1F497D"/>
              </w:rPr>
            </w:pPr>
            <w:r>
              <w:rPr>
                <w:b/>
                <w:color w:val="1F497D"/>
              </w:rPr>
              <w:t>How Will it be Tackled?</w:t>
            </w:r>
          </w:p>
        </w:tc>
        <w:tc>
          <w:tcPr>
            <w:tcW w:w="1303" w:type="dxa"/>
            <w:tcBorders>
              <w:top w:val="single" w:sz="4" w:space="0" w:color="000000"/>
              <w:left w:val="single" w:sz="4" w:space="0" w:color="000000"/>
              <w:bottom w:val="single" w:sz="4" w:space="0" w:color="000000"/>
              <w:right w:val="single" w:sz="4" w:space="0" w:color="000000"/>
            </w:tcBorders>
            <w:hideMark/>
          </w:tcPr>
          <w:p w14:paraId="6DA78263" w14:textId="77777777" w:rsidR="00037CF7" w:rsidRDefault="00037CF7" w:rsidP="00572A46">
            <w:pPr>
              <w:spacing w:after="0" w:line="240" w:lineRule="auto"/>
              <w:rPr>
                <w:b/>
                <w:color w:val="1F497D"/>
              </w:rPr>
            </w:pPr>
            <w:r>
              <w:rPr>
                <w:b/>
                <w:color w:val="1F497D"/>
              </w:rPr>
              <w:t xml:space="preserve">Priority and </w:t>
            </w:r>
          </w:p>
          <w:p w14:paraId="4E41F485" w14:textId="77777777" w:rsidR="00037CF7" w:rsidRDefault="00037CF7" w:rsidP="00572A46">
            <w:pPr>
              <w:spacing w:after="0" w:line="240" w:lineRule="auto"/>
              <w:rPr>
                <w:b/>
                <w:color w:val="1F497D"/>
              </w:rPr>
            </w:pPr>
            <w:r>
              <w:rPr>
                <w:b/>
                <w:color w:val="1F497D"/>
              </w:rPr>
              <w:t>Timeframe</w:t>
            </w:r>
          </w:p>
        </w:tc>
        <w:tc>
          <w:tcPr>
            <w:tcW w:w="1412" w:type="dxa"/>
            <w:tcBorders>
              <w:top w:val="single" w:sz="4" w:space="0" w:color="000000"/>
              <w:left w:val="single" w:sz="4" w:space="0" w:color="000000"/>
              <w:bottom w:val="single" w:sz="4" w:space="0" w:color="000000"/>
              <w:right w:val="single" w:sz="4" w:space="0" w:color="000000"/>
            </w:tcBorders>
            <w:hideMark/>
          </w:tcPr>
          <w:p w14:paraId="534E632A" w14:textId="77777777" w:rsidR="00037CF7" w:rsidRPr="00514508" w:rsidRDefault="00037CF7" w:rsidP="00572A46">
            <w:pPr>
              <w:spacing w:after="0" w:line="240" w:lineRule="auto"/>
              <w:rPr>
                <w:b/>
                <w:color w:val="1F497D"/>
              </w:rPr>
            </w:pPr>
            <w:r w:rsidRPr="00514508">
              <w:rPr>
                <w:b/>
                <w:color w:val="1F497D"/>
              </w:rPr>
              <w:t>Indicative Cost £</w:t>
            </w:r>
          </w:p>
        </w:tc>
        <w:tc>
          <w:tcPr>
            <w:tcW w:w="1819" w:type="dxa"/>
            <w:tcBorders>
              <w:top w:val="single" w:sz="4" w:space="0" w:color="000000"/>
              <w:left w:val="single" w:sz="4" w:space="0" w:color="000000"/>
              <w:bottom w:val="single" w:sz="4" w:space="0" w:color="000000"/>
              <w:right w:val="single" w:sz="4" w:space="0" w:color="000000"/>
            </w:tcBorders>
            <w:hideMark/>
          </w:tcPr>
          <w:p w14:paraId="013F1BBA" w14:textId="77777777" w:rsidR="00037CF7" w:rsidRPr="00514508" w:rsidRDefault="00037CF7" w:rsidP="00572A46">
            <w:pPr>
              <w:spacing w:after="0" w:line="240" w:lineRule="auto"/>
              <w:rPr>
                <w:b/>
                <w:color w:val="1F497D"/>
              </w:rPr>
            </w:pPr>
            <w:r w:rsidRPr="00514508">
              <w:rPr>
                <w:b/>
                <w:color w:val="1F497D"/>
              </w:rPr>
              <w:t>Potential Funding Sources</w:t>
            </w:r>
          </w:p>
        </w:tc>
        <w:tc>
          <w:tcPr>
            <w:tcW w:w="1953" w:type="dxa"/>
            <w:tcBorders>
              <w:top w:val="single" w:sz="4" w:space="0" w:color="000000"/>
              <w:left w:val="single" w:sz="4" w:space="0" w:color="000000"/>
              <w:bottom w:val="single" w:sz="4" w:space="0" w:color="000000"/>
              <w:right w:val="single" w:sz="4" w:space="0" w:color="000000"/>
            </w:tcBorders>
            <w:hideMark/>
          </w:tcPr>
          <w:p w14:paraId="6D175D66" w14:textId="77777777" w:rsidR="00037CF7" w:rsidRPr="00514508" w:rsidRDefault="00037CF7" w:rsidP="00572A46">
            <w:pPr>
              <w:spacing w:after="0" w:line="240" w:lineRule="auto"/>
              <w:rPr>
                <w:b/>
                <w:color w:val="1F497D"/>
              </w:rPr>
            </w:pPr>
            <w:r w:rsidRPr="00514508">
              <w:rPr>
                <w:b/>
                <w:color w:val="1F497D"/>
              </w:rPr>
              <w:t>Potential partners (</w:t>
            </w:r>
            <w:proofErr w:type="spellStart"/>
            <w:r w:rsidRPr="00514508">
              <w:rPr>
                <w:b/>
                <w:color w:val="1F497D"/>
              </w:rPr>
              <w:t>inc.</w:t>
            </w:r>
            <w:proofErr w:type="spellEnd"/>
            <w:r w:rsidRPr="00514508">
              <w:rPr>
                <w:b/>
                <w:color w:val="1F497D"/>
              </w:rPr>
              <w:t xml:space="preserve"> lead)</w:t>
            </w:r>
          </w:p>
        </w:tc>
        <w:tc>
          <w:tcPr>
            <w:tcW w:w="2094" w:type="dxa"/>
            <w:tcBorders>
              <w:top w:val="single" w:sz="4" w:space="0" w:color="000000"/>
              <w:left w:val="single" w:sz="4" w:space="0" w:color="000000"/>
              <w:bottom w:val="single" w:sz="4" w:space="0" w:color="000000"/>
              <w:right w:val="single" w:sz="4" w:space="0" w:color="000000"/>
            </w:tcBorders>
            <w:hideMark/>
          </w:tcPr>
          <w:p w14:paraId="3467000D" w14:textId="4CDB71EE" w:rsidR="00037CF7" w:rsidRPr="00514508" w:rsidRDefault="00555704" w:rsidP="00572A46">
            <w:pPr>
              <w:spacing w:after="0" w:line="240" w:lineRule="auto"/>
              <w:rPr>
                <w:b/>
                <w:color w:val="1F497D"/>
              </w:rPr>
            </w:pPr>
            <w:r w:rsidRPr="00514508">
              <w:rPr>
                <w:b/>
                <w:color w:val="1F497D"/>
              </w:rPr>
              <w:t>Linkage to Community Planning Outcomes</w:t>
            </w:r>
          </w:p>
        </w:tc>
      </w:tr>
      <w:tr w:rsidR="00941039" w14:paraId="1AF030A8" w14:textId="77777777" w:rsidTr="00941039">
        <w:tc>
          <w:tcPr>
            <w:tcW w:w="1512" w:type="dxa"/>
            <w:tcBorders>
              <w:top w:val="single" w:sz="4" w:space="0" w:color="000000"/>
              <w:left w:val="single" w:sz="4" w:space="0" w:color="000000"/>
              <w:bottom w:val="single" w:sz="4" w:space="0" w:color="000000"/>
              <w:right w:val="single" w:sz="4" w:space="0" w:color="000000"/>
            </w:tcBorders>
          </w:tcPr>
          <w:p w14:paraId="515EC559" w14:textId="77777777" w:rsidR="00941039" w:rsidRDefault="00941039" w:rsidP="00941039">
            <w:pPr>
              <w:jc w:val="both"/>
              <w:rPr>
                <w:rFonts w:cs="Arial"/>
              </w:rPr>
            </w:pPr>
            <w:r>
              <w:rPr>
                <w:rFonts w:cs="Arial"/>
              </w:rPr>
              <w:t>Carey Hall</w:t>
            </w:r>
          </w:p>
          <w:p w14:paraId="3BC5B8C8" w14:textId="77777777" w:rsidR="00941039" w:rsidRDefault="00941039" w:rsidP="00941039">
            <w:pPr>
              <w:jc w:val="both"/>
              <w:rPr>
                <w:rFonts w:cs="Arial"/>
              </w:rPr>
            </w:pPr>
          </w:p>
        </w:tc>
        <w:tc>
          <w:tcPr>
            <w:tcW w:w="2275" w:type="dxa"/>
            <w:tcBorders>
              <w:top w:val="single" w:sz="4" w:space="0" w:color="000000"/>
              <w:left w:val="single" w:sz="4" w:space="0" w:color="000000"/>
              <w:bottom w:val="single" w:sz="4" w:space="0" w:color="000000"/>
              <w:right w:val="single" w:sz="4" w:space="0" w:color="000000"/>
            </w:tcBorders>
          </w:tcPr>
          <w:p w14:paraId="2B4E9524" w14:textId="77777777" w:rsidR="00941039" w:rsidRDefault="00941039" w:rsidP="00941039">
            <w:pPr>
              <w:jc w:val="both"/>
              <w:rPr>
                <w:rFonts w:cs="Arial"/>
              </w:rPr>
            </w:pPr>
            <w:r>
              <w:rPr>
                <w:rFonts w:cs="Arial"/>
              </w:rPr>
              <w:t>The hall is currently in need of upgrading its facilities</w:t>
            </w:r>
          </w:p>
        </w:tc>
        <w:tc>
          <w:tcPr>
            <w:tcW w:w="2341" w:type="dxa"/>
            <w:tcBorders>
              <w:top w:val="single" w:sz="4" w:space="0" w:color="000000"/>
              <w:left w:val="single" w:sz="4" w:space="0" w:color="000000"/>
              <w:bottom w:val="single" w:sz="4" w:space="0" w:color="000000"/>
              <w:right w:val="single" w:sz="4" w:space="0" w:color="000000"/>
            </w:tcBorders>
          </w:tcPr>
          <w:p w14:paraId="5129C296" w14:textId="77777777" w:rsidR="00941039" w:rsidRDefault="00941039" w:rsidP="00941039">
            <w:pPr>
              <w:pStyle w:val="ListParagraph"/>
              <w:numPr>
                <w:ilvl w:val="0"/>
                <w:numId w:val="16"/>
              </w:numPr>
              <w:spacing w:after="0" w:line="240" w:lineRule="auto"/>
              <w:jc w:val="both"/>
              <w:rPr>
                <w:rFonts w:cs="Arial"/>
              </w:rPr>
            </w:pPr>
            <w:r w:rsidRPr="006D2AB7">
              <w:rPr>
                <w:rFonts w:cs="Arial"/>
              </w:rPr>
              <w:t xml:space="preserve">Provision of disability access and parking </w:t>
            </w:r>
          </w:p>
          <w:p w14:paraId="00BC60AC" w14:textId="74EA89E3" w:rsidR="00941039" w:rsidRPr="006D2AB7" w:rsidRDefault="00941039" w:rsidP="00941039">
            <w:pPr>
              <w:pStyle w:val="ListParagraph"/>
              <w:numPr>
                <w:ilvl w:val="0"/>
                <w:numId w:val="16"/>
              </w:numPr>
              <w:spacing w:after="0" w:line="240" w:lineRule="auto"/>
              <w:jc w:val="both"/>
              <w:rPr>
                <w:rFonts w:cs="Arial"/>
              </w:rPr>
            </w:pPr>
            <w:r>
              <w:rPr>
                <w:rFonts w:cs="Arial"/>
                <w:bCs/>
              </w:rPr>
              <w:t>Develop space for gym and meeting rooms</w:t>
            </w:r>
          </w:p>
        </w:tc>
        <w:tc>
          <w:tcPr>
            <w:tcW w:w="1303" w:type="dxa"/>
            <w:tcBorders>
              <w:top w:val="single" w:sz="4" w:space="0" w:color="000000"/>
              <w:left w:val="single" w:sz="4" w:space="0" w:color="000000"/>
              <w:bottom w:val="single" w:sz="4" w:space="0" w:color="000000"/>
              <w:right w:val="single" w:sz="4" w:space="0" w:color="000000"/>
            </w:tcBorders>
          </w:tcPr>
          <w:p w14:paraId="33FC490B" w14:textId="77777777" w:rsidR="00941039" w:rsidRDefault="00941039" w:rsidP="00941039">
            <w:pPr>
              <w:spacing w:after="0" w:line="240" w:lineRule="auto"/>
              <w:rPr>
                <w:rFonts w:cs="Arial"/>
              </w:rPr>
            </w:pPr>
            <w:r>
              <w:rPr>
                <w:rFonts w:cs="Arial"/>
              </w:rPr>
              <w:t>High; Year 1</w:t>
            </w:r>
          </w:p>
          <w:p w14:paraId="1F3CE350" w14:textId="3D989E94" w:rsidR="00941039" w:rsidRDefault="00941039" w:rsidP="00941039">
            <w:pPr>
              <w:spacing w:after="0" w:line="240" w:lineRule="auto"/>
              <w:rPr>
                <w:rFonts w:cs="Arial"/>
              </w:rPr>
            </w:pPr>
          </w:p>
          <w:p w14:paraId="23086298" w14:textId="77777777" w:rsidR="00941039" w:rsidRDefault="00941039" w:rsidP="00941039">
            <w:pPr>
              <w:spacing w:after="0" w:line="240" w:lineRule="auto"/>
              <w:rPr>
                <w:rFonts w:cs="Arial"/>
              </w:rPr>
            </w:pPr>
          </w:p>
          <w:p w14:paraId="79A670DD" w14:textId="4600AD93" w:rsidR="00941039" w:rsidRDefault="00941039" w:rsidP="00941039">
            <w:pPr>
              <w:spacing w:after="0" w:line="240" w:lineRule="auto"/>
              <w:rPr>
                <w:rFonts w:cs="Arial"/>
              </w:rPr>
            </w:pPr>
            <w:r>
              <w:rPr>
                <w:rFonts w:cs="Arial"/>
              </w:rPr>
              <w:t>Medium; Year 2</w:t>
            </w:r>
          </w:p>
          <w:p w14:paraId="55D54AC0" w14:textId="708AFDF0" w:rsidR="00941039" w:rsidRDefault="00941039" w:rsidP="00941039">
            <w:pPr>
              <w:rPr>
                <w:rFonts w:cs="Arial"/>
              </w:rPr>
            </w:pPr>
          </w:p>
        </w:tc>
        <w:tc>
          <w:tcPr>
            <w:tcW w:w="1412" w:type="dxa"/>
            <w:tcBorders>
              <w:top w:val="single" w:sz="4" w:space="0" w:color="000000"/>
              <w:left w:val="single" w:sz="4" w:space="0" w:color="000000"/>
              <w:bottom w:val="single" w:sz="4" w:space="0" w:color="000000"/>
              <w:right w:val="single" w:sz="4" w:space="0" w:color="000000"/>
            </w:tcBorders>
          </w:tcPr>
          <w:p w14:paraId="50F9DA0D" w14:textId="77777777" w:rsidR="00941039" w:rsidRPr="00C2056F" w:rsidRDefault="00941039" w:rsidP="00941039">
            <w:pPr>
              <w:pStyle w:val="ListParagraph"/>
              <w:numPr>
                <w:ilvl w:val="0"/>
                <w:numId w:val="33"/>
              </w:numPr>
              <w:spacing w:after="0" w:line="240" w:lineRule="auto"/>
              <w:ind w:left="360"/>
              <w:rPr>
                <w:rFonts w:cs="Arial"/>
              </w:rPr>
            </w:pPr>
            <w:r w:rsidRPr="00C2056F">
              <w:rPr>
                <w:rFonts w:cs="Arial"/>
              </w:rPr>
              <w:t>£15,000</w:t>
            </w:r>
          </w:p>
          <w:p w14:paraId="53475C35" w14:textId="77777777" w:rsidR="00941039" w:rsidRPr="00C2056F" w:rsidRDefault="00941039" w:rsidP="00941039">
            <w:pPr>
              <w:spacing w:after="0" w:line="240" w:lineRule="auto"/>
              <w:rPr>
                <w:rFonts w:cs="Arial"/>
              </w:rPr>
            </w:pPr>
          </w:p>
          <w:p w14:paraId="3D06ED27" w14:textId="77777777" w:rsidR="00941039" w:rsidRPr="00C2056F" w:rsidRDefault="00941039" w:rsidP="00941039">
            <w:pPr>
              <w:spacing w:after="0" w:line="240" w:lineRule="auto"/>
              <w:rPr>
                <w:rFonts w:cs="Arial"/>
              </w:rPr>
            </w:pPr>
          </w:p>
          <w:p w14:paraId="72A17E4A" w14:textId="035505A1" w:rsidR="00941039" w:rsidRPr="00C2056F" w:rsidRDefault="00941039" w:rsidP="00941039">
            <w:pPr>
              <w:pStyle w:val="ListParagraph"/>
              <w:numPr>
                <w:ilvl w:val="0"/>
                <w:numId w:val="33"/>
              </w:numPr>
              <w:spacing w:after="0" w:line="240" w:lineRule="auto"/>
              <w:ind w:left="360"/>
              <w:rPr>
                <w:rFonts w:cs="Arial"/>
              </w:rPr>
            </w:pPr>
            <w:r w:rsidRPr="00C2056F">
              <w:rPr>
                <w:rFonts w:cs="Arial"/>
              </w:rPr>
              <w:t>£150,000</w:t>
            </w:r>
          </w:p>
        </w:tc>
        <w:tc>
          <w:tcPr>
            <w:tcW w:w="1819" w:type="dxa"/>
            <w:tcBorders>
              <w:top w:val="single" w:sz="4" w:space="0" w:color="000000"/>
              <w:left w:val="single" w:sz="4" w:space="0" w:color="000000"/>
              <w:bottom w:val="single" w:sz="4" w:space="0" w:color="000000"/>
              <w:right w:val="single" w:sz="4" w:space="0" w:color="000000"/>
            </w:tcBorders>
          </w:tcPr>
          <w:p w14:paraId="3EE24AEE" w14:textId="316576A2" w:rsidR="00941039" w:rsidRDefault="00941039" w:rsidP="00941039">
            <w:pPr>
              <w:spacing w:after="0" w:line="240" w:lineRule="auto"/>
              <w:rPr>
                <w:rFonts w:cs="Arial"/>
              </w:rPr>
            </w:pPr>
            <w:r>
              <w:rPr>
                <w:rFonts w:cs="Arial"/>
              </w:rPr>
              <w:t>Fundraising Council</w:t>
            </w:r>
          </w:p>
          <w:p w14:paraId="3876E0AF" w14:textId="4D2361A3" w:rsidR="00941039" w:rsidRDefault="00941039" w:rsidP="00941039">
            <w:pPr>
              <w:spacing w:after="0" w:line="240" w:lineRule="auto"/>
              <w:rPr>
                <w:rFonts w:cs="Arial"/>
              </w:rPr>
            </w:pPr>
            <w:r>
              <w:rPr>
                <w:rFonts w:cs="Arial"/>
              </w:rPr>
              <w:t>Sport NI</w:t>
            </w:r>
          </w:p>
        </w:tc>
        <w:tc>
          <w:tcPr>
            <w:tcW w:w="1953" w:type="dxa"/>
            <w:tcBorders>
              <w:top w:val="single" w:sz="4" w:space="0" w:color="000000"/>
              <w:left w:val="single" w:sz="4" w:space="0" w:color="000000"/>
              <w:bottom w:val="single" w:sz="4" w:space="0" w:color="000000"/>
              <w:right w:val="single" w:sz="4" w:space="0" w:color="000000"/>
            </w:tcBorders>
          </w:tcPr>
          <w:p w14:paraId="4C7EC20C" w14:textId="77777777" w:rsidR="00941039" w:rsidRDefault="00941039" w:rsidP="00941039">
            <w:pPr>
              <w:spacing w:after="0" w:line="240" w:lineRule="auto"/>
              <w:rPr>
                <w:rFonts w:cs="Arial"/>
              </w:rPr>
            </w:pPr>
            <w:r>
              <w:rPr>
                <w:rFonts w:cs="Arial"/>
              </w:rPr>
              <w:t>Council</w:t>
            </w:r>
          </w:p>
          <w:p w14:paraId="43966088" w14:textId="0A2C30A3" w:rsidR="00941039" w:rsidRDefault="00941039" w:rsidP="00941039">
            <w:pPr>
              <w:spacing w:after="0" w:line="240" w:lineRule="auto"/>
              <w:rPr>
                <w:rFonts w:cs="Arial"/>
              </w:rPr>
            </w:pPr>
            <w:r>
              <w:rPr>
                <w:rFonts w:cs="Arial"/>
              </w:rPr>
              <w:t>Hall committee</w:t>
            </w:r>
          </w:p>
        </w:tc>
        <w:tc>
          <w:tcPr>
            <w:tcW w:w="2094" w:type="dxa"/>
            <w:tcBorders>
              <w:top w:val="single" w:sz="4" w:space="0" w:color="000000"/>
              <w:left w:val="single" w:sz="4" w:space="0" w:color="000000"/>
              <w:bottom w:val="single" w:sz="4" w:space="0" w:color="000000"/>
              <w:right w:val="single" w:sz="4" w:space="0" w:color="000000"/>
            </w:tcBorders>
          </w:tcPr>
          <w:p w14:paraId="28EB4046" w14:textId="4C587FDF" w:rsidR="00941039" w:rsidRDefault="00941039" w:rsidP="00941039">
            <w:pPr>
              <w:spacing w:after="0" w:line="240" w:lineRule="auto"/>
              <w:rPr>
                <w:rFonts w:cs="Arial"/>
              </w:rPr>
            </w:pPr>
            <w:r>
              <w:rPr>
                <w:rFonts w:cs="Arial"/>
              </w:rPr>
              <w:t>Outcomes 1; 2; 3; 5</w:t>
            </w:r>
          </w:p>
          <w:p w14:paraId="640D7EB1" w14:textId="77777777" w:rsidR="00941039" w:rsidRDefault="00941039" w:rsidP="00941039">
            <w:pPr>
              <w:spacing w:after="0" w:line="240" w:lineRule="auto"/>
              <w:rPr>
                <w:rFonts w:cs="Arial"/>
              </w:rPr>
            </w:pPr>
          </w:p>
          <w:p w14:paraId="7B021BC4" w14:textId="61755F6B" w:rsidR="00941039" w:rsidRDefault="00941039" w:rsidP="00941039">
            <w:pPr>
              <w:spacing w:after="0" w:line="240" w:lineRule="auto"/>
              <w:jc w:val="both"/>
              <w:rPr>
                <w:rFonts w:cs="Arial"/>
              </w:rPr>
            </w:pPr>
            <w:r>
              <w:rPr>
                <w:rFonts w:cs="Arial"/>
              </w:rPr>
              <w:t xml:space="preserve">Improved health and well-being; Children and young people; Access to services; Positive relationships; </w:t>
            </w:r>
          </w:p>
        </w:tc>
      </w:tr>
      <w:tr w:rsidR="00941039" w14:paraId="68638115" w14:textId="77777777" w:rsidTr="00941039">
        <w:tc>
          <w:tcPr>
            <w:tcW w:w="1512" w:type="dxa"/>
            <w:tcBorders>
              <w:top w:val="single" w:sz="4" w:space="0" w:color="000000"/>
              <w:left w:val="single" w:sz="4" w:space="0" w:color="000000"/>
              <w:bottom w:val="single" w:sz="4" w:space="0" w:color="000000"/>
              <w:right w:val="single" w:sz="4" w:space="0" w:color="000000"/>
            </w:tcBorders>
          </w:tcPr>
          <w:p w14:paraId="0B8759A7" w14:textId="77777777" w:rsidR="00941039" w:rsidRDefault="00941039" w:rsidP="00941039">
            <w:pPr>
              <w:jc w:val="both"/>
              <w:rPr>
                <w:rFonts w:cs="Arial"/>
              </w:rPr>
            </w:pPr>
            <w:r>
              <w:rPr>
                <w:rFonts w:cs="Arial"/>
              </w:rPr>
              <w:t>Village appearance</w:t>
            </w:r>
          </w:p>
          <w:p w14:paraId="62870D1E" w14:textId="77777777" w:rsidR="00941039" w:rsidRDefault="00941039" w:rsidP="00941039">
            <w:pPr>
              <w:jc w:val="both"/>
              <w:rPr>
                <w:rFonts w:cs="Arial"/>
              </w:rPr>
            </w:pPr>
          </w:p>
        </w:tc>
        <w:tc>
          <w:tcPr>
            <w:tcW w:w="2275" w:type="dxa"/>
            <w:tcBorders>
              <w:top w:val="single" w:sz="4" w:space="0" w:color="000000"/>
              <w:left w:val="single" w:sz="4" w:space="0" w:color="000000"/>
              <w:bottom w:val="single" w:sz="4" w:space="0" w:color="000000"/>
              <w:right w:val="single" w:sz="4" w:space="0" w:color="000000"/>
            </w:tcBorders>
          </w:tcPr>
          <w:p w14:paraId="720F339A" w14:textId="3C2642A0" w:rsidR="00941039" w:rsidRDefault="00941039" w:rsidP="00941039">
            <w:pPr>
              <w:jc w:val="both"/>
              <w:rPr>
                <w:rFonts w:cs="Arial"/>
              </w:rPr>
            </w:pPr>
            <w:r>
              <w:rPr>
                <w:rFonts w:cs="Arial"/>
              </w:rPr>
              <w:t>The village will benefit from schemes to improve its appearance and instill community pride in its village</w:t>
            </w:r>
          </w:p>
        </w:tc>
        <w:tc>
          <w:tcPr>
            <w:tcW w:w="2341" w:type="dxa"/>
            <w:tcBorders>
              <w:top w:val="single" w:sz="4" w:space="0" w:color="000000"/>
              <w:left w:val="single" w:sz="4" w:space="0" w:color="000000"/>
              <w:bottom w:val="single" w:sz="4" w:space="0" w:color="000000"/>
              <w:right w:val="single" w:sz="4" w:space="0" w:color="000000"/>
            </w:tcBorders>
          </w:tcPr>
          <w:p w14:paraId="4C3B96E0" w14:textId="77777777" w:rsidR="00941039" w:rsidRDefault="00941039" w:rsidP="00941039">
            <w:pPr>
              <w:pStyle w:val="ListParagraph"/>
              <w:numPr>
                <w:ilvl w:val="0"/>
                <w:numId w:val="17"/>
              </w:numPr>
              <w:spacing w:after="0" w:line="240" w:lineRule="auto"/>
              <w:jc w:val="both"/>
              <w:rPr>
                <w:rFonts w:cs="Arial"/>
              </w:rPr>
            </w:pPr>
            <w:r w:rsidRPr="00867EEA">
              <w:rPr>
                <w:rFonts w:cs="Arial"/>
                <w:b/>
              </w:rPr>
              <w:t>Planting scheme</w:t>
            </w:r>
            <w:r w:rsidRPr="006D2AB7">
              <w:rPr>
                <w:rFonts w:cs="Arial"/>
              </w:rPr>
              <w:t xml:space="preserve"> – trees and shrubs in the village </w:t>
            </w:r>
          </w:p>
          <w:p w14:paraId="2517FA00" w14:textId="77777777" w:rsidR="00941039" w:rsidRPr="006D2AB7" w:rsidRDefault="00941039" w:rsidP="00941039">
            <w:pPr>
              <w:pStyle w:val="ListParagraph"/>
              <w:numPr>
                <w:ilvl w:val="0"/>
                <w:numId w:val="17"/>
              </w:numPr>
              <w:spacing w:after="0" w:line="240" w:lineRule="auto"/>
              <w:jc w:val="both"/>
              <w:rPr>
                <w:rFonts w:cs="Arial"/>
              </w:rPr>
            </w:pPr>
            <w:r w:rsidRPr="00867EEA">
              <w:rPr>
                <w:rFonts w:cs="Arial"/>
                <w:b/>
              </w:rPr>
              <w:t>Installation of village notice board</w:t>
            </w:r>
            <w:r>
              <w:rPr>
                <w:rFonts w:cs="Arial"/>
              </w:rPr>
              <w:t xml:space="preserve"> at Parish car park</w:t>
            </w:r>
          </w:p>
        </w:tc>
        <w:tc>
          <w:tcPr>
            <w:tcW w:w="1303" w:type="dxa"/>
            <w:tcBorders>
              <w:top w:val="single" w:sz="4" w:space="0" w:color="000000"/>
              <w:left w:val="single" w:sz="4" w:space="0" w:color="000000"/>
              <w:bottom w:val="single" w:sz="4" w:space="0" w:color="000000"/>
              <w:right w:val="single" w:sz="4" w:space="0" w:color="000000"/>
            </w:tcBorders>
          </w:tcPr>
          <w:p w14:paraId="23DE97AF" w14:textId="77777777" w:rsidR="00941039" w:rsidRPr="00834088" w:rsidRDefault="00941039" w:rsidP="00941039">
            <w:pPr>
              <w:jc w:val="both"/>
              <w:rPr>
                <w:rFonts w:cs="Arial"/>
                <w:b/>
              </w:rPr>
            </w:pPr>
            <w:r w:rsidRPr="00834088">
              <w:rPr>
                <w:rFonts w:cs="Arial"/>
                <w:b/>
              </w:rPr>
              <w:t>High; Year 1</w:t>
            </w:r>
          </w:p>
        </w:tc>
        <w:tc>
          <w:tcPr>
            <w:tcW w:w="1412" w:type="dxa"/>
            <w:tcBorders>
              <w:top w:val="single" w:sz="4" w:space="0" w:color="000000"/>
              <w:left w:val="single" w:sz="4" w:space="0" w:color="000000"/>
              <w:bottom w:val="single" w:sz="4" w:space="0" w:color="000000"/>
              <w:right w:val="single" w:sz="4" w:space="0" w:color="000000"/>
            </w:tcBorders>
          </w:tcPr>
          <w:p w14:paraId="40495599" w14:textId="77777777" w:rsidR="00941039" w:rsidRPr="00C2056F" w:rsidRDefault="00941039" w:rsidP="00941039">
            <w:pPr>
              <w:pStyle w:val="ListParagraph"/>
              <w:numPr>
                <w:ilvl w:val="0"/>
                <w:numId w:val="31"/>
              </w:numPr>
              <w:spacing w:after="0" w:line="240" w:lineRule="auto"/>
              <w:ind w:left="360"/>
              <w:rPr>
                <w:rFonts w:cs="Arial"/>
                <w:b/>
              </w:rPr>
            </w:pPr>
            <w:r w:rsidRPr="00C2056F">
              <w:rPr>
                <w:rFonts w:cs="Arial"/>
                <w:b/>
              </w:rPr>
              <w:t>£10,000</w:t>
            </w:r>
          </w:p>
          <w:p w14:paraId="50EF3267" w14:textId="77777777" w:rsidR="00941039" w:rsidRPr="00C2056F" w:rsidRDefault="00941039" w:rsidP="00941039">
            <w:pPr>
              <w:spacing w:after="0" w:line="240" w:lineRule="auto"/>
              <w:rPr>
                <w:rFonts w:cs="Arial"/>
                <w:b/>
              </w:rPr>
            </w:pPr>
          </w:p>
          <w:p w14:paraId="1AA068FE" w14:textId="77777777" w:rsidR="00941039" w:rsidRPr="00C2056F" w:rsidRDefault="00941039" w:rsidP="00941039">
            <w:pPr>
              <w:spacing w:after="0" w:line="240" w:lineRule="auto"/>
              <w:rPr>
                <w:rFonts w:cs="Arial"/>
                <w:b/>
              </w:rPr>
            </w:pPr>
          </w:p>
          <w:p w14:paraId="2D6DEB91" w14:textId="1B11162D" w:rsidR="00941039" w:rsidRPr="00C2056F" w:rsidRDefault="00941039" w:rsidP="00941039">
            <w:pPr>
              <w:pStyle w:val="ListParagraph"/>
              <w:numPr>
                <w:ilvl w:val="0"/>
                <w:numId w:val="31"/>
              </w:numPr>
              <w:spacing w:after="0" w:line="240" w:lineRule="auto"/>
              <w:ind w:left="360"/>
              <w:rPr>
                <w:rFonts w:cs="Arial"/>
              </w:rPr>
            </w:pPr>
            <w:r w:rsidRPr="00C2056F">
              <w:rPr>
                <w:rFonts w:cs="Arial"/>
                <w:b/>
              </w:rPr>
              <w:t>£5,000</w:t>
            </w:r>
          </w:p>
        </w:tc>
        <w:tc>
          <w:tcPr>
            <w:tcW w:w="1819" w:type="dxa"/>
            <w:tcBorders>
              <w:top w:val="single" w:sz="4" w:space="0" w:color="000000"/>
              <w:left w:val="single" w:sz="4" w:space="0" w:color="000000"/>
              <w:bottom w:val="single" w:sz="4" w:space="0" w:color="000000"/>
              <w:right w:val="single" w:sz="4" w:space="0" w:color="000000"/>
            </w:tcBorders>
          </w:tcPr>
          <w:p w14:paraId="6CF2EF17" w14:textId="50E769D2" w:rsidR="00941039" w:rsidRPr="00C2056F" w:rsidRDefault="00941039" w:rsidP="00941039">
            <w:pPr>
              <w:spacing w:after="0" w:line="240" w:lineRule="auto"/>
              <w:rPr>
                <w:rFonts w:cs="Arial"/>
                <w:b/>
              </w:rPr>
            </w:pPr>
            <w:r w:rsidRPr="00C2056F">
              <w:rPr>
                <w:rFonts w:cs="Arial"/>
                <w:b/>
              </w:rPr>
              <w:t>RDP</w:t>
            </w:r>
          </w:p>
        </w:tc>
        <w:tc>
          <w:tcPr>
            <w:tcW w:w="1953" w:type="dxa"/>
            <w:tcBorders>
              <w:top w:val="single" w:sz="4" w:space="0" w:color="000000"/>
              <w:left w:val="single" w:sz="4" w:space="0" w:color="000000"/>
              <w:bottom w:val="single" w:sz="4" w:space="0" w:color="000000"/>
              <w:right w:val="single" w:sz="4" w:space="0" w:color="000000"/>
            </w:tcBorders>
          </w:tcPr>
          <w:p w14:paraId="3ECB4841" w14:textId="3C4B9EC0" w:rsidR="00941039" w:rsidRDefault="00941039" w:rsidP="00941039">
            <w:pPr>
              <w:spacing w:after="0" w:line="240" w:lineRule="auto"/>
              <w:rPr>
                <w:rFonts w:cs="Arial"/>
              </w:rPr>
            </w:pPr>
            <w:r>
              <w:rPr>
                <w:rFonts w:cs="Arial"/>
              </w:rPr>
              <w:t>All village groups</w:t>
            </w:r>
          </w:p>
        </w:tc>
        <w:tc>
          <w:tcPr>
            <w:tcW w:w="2094" w:type="dxa"/>
            <w:tcBorders>
              <w:top w:val="single" w:sz="4" w:space="0" w:color="000000"/>
              <w:left w:val="single" w:sz="4" w:space="0" w:color="000000"/>
              <w:bottom w:val="single" w:sz="4" w:space="0" w:color="000000"/>
              <w:right w:val="single" w:sz="4" w:space="0" w:color="000000"/>
            </w:tcBorders>
          </w:tcPr>
          <w:p w14:paraId="55D2759F" w14:textId="0C66E3E1" w:rsidR="00941039" w:rsidRDefault="00941039" w:rsidP="00941039">
            <w:pPr>
              <w:spacing w:after="0" w:line="240" w:lineRule="auto"/>
              <w:rPr>
                <w:rFonts w:cs="Arial"/>
              </w:rPr>
            </w:pPr>
            <w:r>
              <w:rPr>
                <w:rFonts w:cs="Arial"/>
              </w:rPr>
              <w:t>Outcomes 1; 8</w:t>
            </w:r>
          </w:p>
          <w:p w14:paraId="768FDDF1" w14:textId="77777777" w:rsidR="00941039" w:rsidRDefault="00941039" w:rsidP="00941039">
            <w:pPr>
              <w:spacing w:after="0" w:line="240" w:lineRule="auto"/>
              <w:rPr>
                <w:rFonts w:cs="Arial"/>
              </w:rPr>
            </w:pPr>
          </w:p>
          <w:p w14:paraId="179FCC0B" w14:textId="09ABB6B3" w:rsidR="00941039" w:rsidRDefault="00941039" w:rsidP="00941039">
            <w:pPr>
              <w:spacing w:after="0" w:line="240" w:lineRule="auto"/>
              <w:rPr>
                <w:rFonts w:cs="Arial"/>
              </w:rPr>
            </w:pPr>
            <w:r>
              <w:rPr>
                <w:rFonts w:cs="Arial"/>
              </w:rPr>
              <w:t>Improved health and well-being; Sustainability</w:t>
            </w:r>
          </w:p>
        </w:tc>
      </w:tr>
      <w:tr w:rsidR="00941039" w14:paraId="3BD67EBC" w14:textId="77777777" w:rsidTr="00941039">
        <w:tc>
          <w:tcPr>
            <w:tcW w:w="1512" w:type="dxa"/>
            <w:tcBorders>
              <w:top w:val="single" w:sz="4" w:space="0" w:color="000000"/>
              <w:left w:val="single" w:sz="4" w:space="0" w:color="000000"/>
              <w:bottom w:val="single" w:sz="4" w:space="0" w:color="000000"/>
              <w:right w:val="single" w:sz="4" w:space="0" w:color="000000"/>
            </w:tcBorders>
          </w:tcPr>
          <w:p w14:paraId="4C5C0095" w14:textId="5E325BE3" w:rsidR="00941039" w:rsidRDefault="00941039" w:rsidP="00941039">
            <w:pPr>
              <w:rPr>
                <w:rFonts w:cs="Arial"/>
              </w:rPr>
            </w:pPr>
            <w:r>
              <w:rPr>
                <w:rFonts w:cs="Arial"/>
              </w:rPr>
              <w:t xml:space="preserve">Village Health </w:t>
            </w:r>
          </w:p>
          <w:p w14:paraId="008F3AEF" w14:textId="77777777" w:rsidR="00941039" w:rsidRDefault="00941039" w:rsidP="00941039">
            <w:pPr>
              <w:rPr>
                <w:rFonts w:cs="Arial"/>
              </w:rPr>
            </w:pPr>
          </w:p>
        </w:tc>
        <w:tc>
          <w:tcPr>
            <w:tcW w:w="2275" w:type="dxa"/>
            <w:tcBorders>
              <w:top w:val="single" w:sz="4" w:space="0" w:color="000000"/>
              <w:left w:val="single" w:sz="4" w:space="0" w:color="000000"/>
              <w:bottom w:val="single" w:sz="4" w:space="0" w:color="000000"/>
              <w:right w:val="single" w:sz="4" w:space="0" w:color="000000"/>
            </w:tcBorders>
          </w:tcPr>
          <w:p w14:paraId="11D49E65" w14:textId="1B529127" w:rsidR="00941039" w:rsidRDefault="00941039" w:rsidP="00941039">
            <w:pPr>
              <w:jc w:val="both"/>
              <w:rPr>
                <w:rFonts w:cs="Arial"/>
              </w:rPr>
            </w:pPr>
            <w:r>
              <w:rPr>
                <w:rFonts w:cs="Arial"/>
              </w:rPr>
              <w:t xml:space="preserve">To prove the village with access to a defibrillator </w:t>
            </w:r>
          </w:p>
        </w:tc>
        <w:tc>
          <w:tcPr>
            <w:tcW w:w="2341" w:type="dxa"/>
            <w:tcBorders>
              <w:top w:val="single" w:sz="4" w:space="0" w:color="000000"/>
              <w:left w:val="single" w:sz="4" w:space="0" w:color="000000"/>
              <w:bottom w:val="single" w:sz="4" w:space="0" w:color="000000"/>
              <w:right w:val="single" w:sz="4" w:space="0" w:color="000000"/>
            </w:tcBorders>
          </w:tcPr>
          <w:p w14:paraId="69B25A04" w14:textId="77777777" w:rsidR="00941039" w:rsidRDefault="00941039" w:rsidP="00941039">
            <w:pPr>
              <w:pStyle w:val="ListParagraph"/>
              <w:numPr>
                <w:ilvl w:val="0"/>
                <w:numId w:val="29"/>
              </w:numPr>
              <w:jc w:val="both"/>
              <w:rPr>
                <w:rFonts w:cs="Arial"/>
              </w:rPr>
            </w:pPr>
            <w:r w:rsidRPr="00867EEA">
              <w:rPr>
                <w:rFonts w:cs="Arial"/>
                <w:b/>
              </w:rPr>
              <w:t>Defibrillator installed</w:t>
            </w:r>
            <w:r w:rsidRPr="004224F9">
              <w:rPr>
                <w:rFonts w:cs="Arial"/>
              </w:rPr>
              <w:t xml:space="preserve"> – possibly at Chapel gate</w:t>
            </w:r>
          </w:p>
          <w:p w14:paraId="24CD4BAE" w14:textId="45F8CE26" w:rsidR="00941039" w:rsidRPr="004224F9" w:rsidRDefault="00941039" w:rsidP="00941039">
            <w:pPr>
              <w:pStyle w:val="ListParagraph"/>
              <w:numPr>
                <w:ilvl w:val="0"/>
                <w:numId w:val="29"/>
              </w:numPr>
              <w:jc w:val="both"/>
              <w:rPr>
                <w:rFonts w:cs="Arial"/>
              </w:rPr>
            </w:pPr>
            <w:r>
              <w:rPr>
                <w:rFonts w:cs="Arial"/>
              </w:rPr>
              <w:t>Appropriate training delivered</w:t>
            </w:r>
          </w:p>
        </w:tc>
        <w:tc>
          <w:tcPr>
            <w:tcW w:w="1303" w:type="dxa"/>
            <w:tcBorders>
              <w:top w:val="single" w:sz="4" w:space="0" w:color="000000"/>
              <w:left w:val="single" w:sz="4" w:space="0" w:color="000000"/>
              <w:bottom w:val="single" w:sz="4" w:space="0" w:color="000000"/>
              <w:right w:val="single" w:sz="4" w:space="0" w:color="000000"/>
            </w:tcBorders>
          </w:tcPr>
          <w:p w14:paraId="72DD2005" w14:textId="61B0BD9E" w:rsidR="00941039" w:rsidRPr="00867EEA" w:rsidRDefault="00941039" w:rsidP="00941039">
            <w:pPr>
              <w:rPr>
                <w:rFonts w:cs="Arial"/>
                <w:b/>
              </w:rPr>
            </w:pPr>
            <w:r w:rsidRPr="00867EEA">
              <w:rPr>
                <w:rFonts w:cs="Arial"/>
                <w:b/>
              </w:rPr>
              <w:t>High; Year 1</w:t>
            </w:r>
          </w:p>
        </w:tc>
        <w:tc>
          <w:tcPr>
            <w:tcW w:w="1412" w:type="dxa"/>
            <w:tcBorders>
              <w:top w:val="single" w:sz="4" w:space="0" w:color="000000"/>
              <w:left w:val="single" w:sz="4" w:space="0" w:color="000000"/>
              <w:bottom w:val="single" w:sz="4" w:space="0" w:color="000000"/>
              <w:right w:val="single" w:sz="4" w:space="0" w:color="000000"/>
            </w:tcBorders>
          </w:tcPr>
          <w:p w14:paraId="28226527" w14:textId="14606E69" w:rsidR="00941039" w:rsidRPr="00C2056F" w:rsidRDefault="00941039" w:rsidP="00941039">
            <w:pPr>
              <w:pStyle w:val="ListParagraph"/>
              <w:numPr>
                <w:ilvl w:val="0"/>
                <w:numId w:val="32"/>
              </w:numPr>
              <w:spacing w:after="0" w:line="240" w:lineRule="auto"/>
              <w:rPr>
                <w:rFonts w:cs="Arial"/>
                <w:b/>
              </w:rPr>
            </w:pPr>
            <w:r w:rsidRPr="00C2056F">
              <w:rPr>
                <w:rFonts w:cs="Arial"/>
                <w:b/>
              </w:rPr>
              <w:t>£3,000</w:t>
            </w:r>
          </w:p>
        </w:tc>
        <w:tc>
          <w:tcPr>
            <w:tcW w:w="1819" w:type="dxa"/>
            <w:tcBorders>
              <w:top w:val="single" w:sz="4" w:space="0" w:color="000000"/>
              <w:left w:val="single" w:sz="4" w:space="0" w:color="000000"/>
              <w:bottom w:val="single" w:sz="4" w:space="0" w:color="000000"/>
              <w:right w:val="single" w:sz="4" w:space="0" w:color="000000"/>
            </w:tcBorders>
          </w:tcPr>
          <w:p w14:paraId="4A8F58AB" w14:textId="455B498D" w:rsidR="00941039" w:rsidRDefault="00941039" w:rsidP="00941039">
            <w:pPr>
              <w:spacing w:after="0" w:line="240" w:lineRule="auto"/>
              <w:rPr>
                <w:rFonts w:cs="Arial"/>
              </w:rPr>
            </w:pPr>
            <w:r>
              <w:rPr>
                <w:rFonts w:cs="Arial"/>
              </w:rPr>
              <w:t>Community fundraising</w:t>
            </w:r>
          </w:p>
        </w:tc>
        <w:tc>
          <w:tcPr>
            <w:tcW w:w="1953" w:type="dxa"/>
            <w:tcBorders>
              <w:top w:val="single" w:sz="4" w:space="0" w:color="000000"/>
              <w:left w:val="single" w:sz="4" w:space="0" w:color="000000"/>
              <w:bottom w:val="single" w:sz="4" w:space="0" w:color="000000"/>
              <w:right w:val="single" w:sz="4" w:space="0" w:color="000000"/>
            </w:tcBorders>
          </w:tcPr>
          <w:p w14:paraId="7849673E" w14:textId="326B2ACE" w:rsidR="00941039" w:rsidRDefault="00941039" w:rsidP="00941039">
            <w:pPr>
              <w:spacing w:after="0" w:line="240" w:lineRule="auto"/>
              <w:rPr>
                <w:rFonts w:cs="Arial"/>
              </w:rPr>
            </w:pPr>
            <w:r>
              <w:rPr>
                <w:rFonts w:cs="Arial"/>
              </w:rPr>
              <w:t>All village groups</w:t>
            </w:r>
          </w:p>
        </w:tc>
        <w:tc>
          <w:tcPr>
            <w:tcW w:w="2094" w:type="dxa"/>
            <w:tcBorders>
              <w:top w:val="single" w:sz="4" w:space="0" w:color="000000"/>
              <w:left w:val="single" w:sz="4" w:space="0" w:color="000000"/>
              <w:bottom w:val="single" w:sz="4" w:space="0" w:color="000000"/>
              <w:right w:val="single" w:sz="4" w:space="0" w:color="000000"/>
            </w:tcBorders>
          </w:tcPr>
          <w:p w14:paraId="351D119F" w14:textId="1CA4A3C1" w:rsidR="00941039" w:rsidRDefault="00941039" w:rsidP="00941039">
            <w:pPr>
              <w:spacing w:after="0" w:line="240" w:lineRule="auto"/>
              <w:rPr>
                <w:rFonts w:cs="Arial"/>
              </w:rPr>
            </w:pPr>
            <w:r>
              <w:rPr>
                <w:rFonts w:cs="Arial"/>
              </w:rPr>
              <w:t>Outcomes 1</w:t>
            </w:r>
          </w:p>
          <w:p w14:paraId="3739D4FB" w14:textId="77777777" w:rsidR="00941039" w:rsidRDefault="00941039" w:rsidP="00941039">
            <w:pPr>
              <w:spacing w:after="0" w:line="240" w:lineRule="auto"/>
              <w:rPr>
                <w:rFonts w:cs="Arial"/>
              </w:rPr>
            </w:pPr>
          </w:p>
          <w:p w14:paraId="330AAE89" w14:textId="358CF8F5" w:rsidR="00941039" w:rsidRDefault="00941039" w:rsidP="00941039">
            <w:pPr>
              <w:spacing w:after="0" w:line="240" w:lineRule="auto"/>
              <w:rPr>
                <w:rFonts w:cs="Arial"/>
              </w:rPr>
            </w:pPr>
            <w:r>
              <w:rPr>
                <w:rFonts w:cs="Arial"/>
              </w:rPr>
              <w:t>Improved health and well-being</w:t>
            </w:r>
          </w:p>
        </w:tc>
      </w:tr>
      <w:tr w:rsidR="00941039" w14:paraId="4B9BFFA7" w14:textId="77777777" w:rsidTr="00941039">
        <w:tc>
          <w:tcPr>
            <w:tcW w:w="1512" w:type="dxa"/>
            <w:tcBorders>
              <w:top w:val="single" w:sz="4" w:space="0" w:color="000000"/>
              <w:left w:val="single" w:sz="4" w:space="0" w:color="000000"/>
              <w:bottom w:val="single" w:sz="4" w:space="0" w:color="000000"/>
              <w:right w:val="single" w:sz="4" w:space="0" w:color="000000"/>
            </w:tcBorders>
          </w:tcPr>
          <w:p w14:paraId="2EC8B848" w14:textId="7FD4466E" w:rsidR="00941039" w:rsidRDefault="00941039" w:rsidP="00941039">
            <w:pPr>
              <w:spacing w:after="0" w:line="240" w:lineRule="auto"/>
              <w:rPr>
                <w:rFonts w:cs="Arial"/>
              </w:rPr>
            </w:pPr>
            <w:r>
              <w:rPr>
                <w:rFonts w:cs="Arial"/>
              </w:rPr>
              <w:lastRenderedPageBreak/>
              <w:t>Village Shop</w:t>
            </w:r>
          </w:p>
        </w:tc>
        <w:tc>
          <w:tcPr>
            <w:tcW w:w="2275" w:type="dxa"/>
            <w:tcBorders>
              <w:top w:val="single" w:sz="4" w:space="0" w:color="000000"/>
              <w:left w:val="single" w:sz="4" w:space="0" w:color="000000"/>
              <w:bottom w:val="single" w:sz="4" w:space="0" w:color="000000"/>
              <w:right w:val="single" w:sz="4" w:space="0" w:color="000000"/>
            </w:tcBorders>
          </w:tcPr>
          <w:p w14:paraId="65526EA8" w14:textId="4A396ADA" w:rsidR="00941039" w:rsidRDefault="00941039" w:rsidP="00941039">
            <w:pPr>
              <w:spacing w:after="0" w:line="240" w:lineRule="auto"/>
              <w:jc w:val="both"/>
              <w:rPr>
                <w:rFonts w:cs="Arial"/>
              </w:rPr>
            </w:pPr>
            <w:r>
              <w:rPr>
                <w:rFonts w:cs="Arial"/>
              </w:rPr>
              <w:t xml:space="preserve">The previous village shop closed four years ago, creating a deficit </w:t>
            </w:r>
          </w:p>
        </w:tc>
        <w:tc>
          <w:tcPr>
            <w:tcW w:w="2341" w:type="dxa"/>
            <w:tcBorders>
              <w:top w:val="single" w:sz="4" w:space="0" w:color="000000"/>
              <w:left w:val="single" w:sz="4" w:space="0" w:color="000000"/>
              <w:bottom w:val="single" w:sz="4" w:space="0" w:color="000000"/>
              <w:right w:val="single" w:sz="4" w:space="0" w:color="000000"/>
            </w:tcBorders>
          </w:tcPr>
          <w:p w14:paraId="266C0E55" w14:textId="0A874DBB" w:rsidR="00941039" w:rsidRPr="00C3211D" w:rsidRDefault="00941039" w:rsidP="00941039">
            <w:pPr>
              <w:pStyle w:val="ListParagraph"/>
              <w:numPr>
                <w:ilvl w:val="0"/>
                <w:numId w:val="28"/>
              </w:numPr>
              <w:spacing w:after="0" w:line="240" w:lineRule="auto"/>
              <w:jc w:val="both"/>
              <w:rPr>
                <w:rFonts w:cs="Arial"/>
              </w:rPr>
            </w:pPr>
            <w:r w:rsidRPr="00C3211D">
              <w:rPr>
                <w:rFonts w:cs="Arial"/>
              </w:rPr>
              <w:t>Explore scope to establish a community shop, possibly as a social enterprise</w:t>
            </w:r>
          </w:p>
          <w:p w14:paraId="1A6E8A8E" w14:textId="77777777" w:rsidR="00941039" w:rsidRPr="00156DA0" w:rsidRDefault="00941039" w:rsidP="00941039">
            <w:pPr>
              <w:spacing w:after="0" w:line="240" w:lineRule="auto"/>
              <w:jc w:val="both"/>
              <w:rPr>
                <w:rFonts w:cs="Arial"/>
                <w:color w:val="FF0000"/>
              </w:rPr>
            </w:pPr>
          </w:p>
        </w:tc>
        <w:tc>
          <w:tcPr>
            <w:tcW w:w="1303" w:type="dxa"/>
            <w:tcBorders>
              <w:top w:val="single" w:sz="4" w:space="0" w:color="000000"/>
              <w:left w:val="single" w:sz="4" w:space="0" w:color="000000"/>
              <w:bottom w:val="single" w:sz="4" w:space="0" w:color="000000"/>
              <w:right w:val="single" w:sz="4" w:space="0" w:color="000000"/>
            </w:tcBorders>
          </w:tcPr>
          <w:p w14:paraId="1DC61B7E" w14:textId="72810457" w:rsidR="00941039" w:rsidRDefault="00941039" w:rsidP="00941039">
            <w:pPr>
              <w:spacing w:after="0" w:line="240" w:lineRule="auto"/>
              <w:rPr>
                <w:rFonts w:cs="Arial"/>
              </w:rPr>
            </w:pPr>
            <w:r>
              <w:rPr>
                <w:rFonts w:cs="Arial"/>
              </w:rPr>
              <w:t>Long term; year 3+</w:t>
            </w:r>
          </w:p>
        </w:tc>
        <w:tc>
          <w:tcPr>
            <w:tcW w:w="1412" w:type="dxa"/>
            <w:tcBorders>
              <w:top w:val="single" w:sz="4" w:space="0" w:color="000000"/>
              <w:left w:val="single" w:sz="4" w:space="0" w:color="000000"/>
              <w:bottom w:val="single" w:sz="4" w:space="0" w:color="000000"/>
              <w:right w:val="single" w:sz="4" w:space="0" w:color="000000"/>
            </w:tcBorders>
          </w:tcPr>
          <w:p w14:paraId="54196333" w14:textId="58D33B7B" w:rsidR="00941039" w:rsidRDefault="00941039" w:rsidP="00941039">
            <w:pPr>
              <w:spacing w:after="0" w:line="240" w:lineRule="auto"/>
              <w:rPr>
                <w:rFonts w:cs="Arial"/>
              </w:rPr>
            </w:pPr>
            <w:r>
              <w:rPr>
                <w:rFonts w:cs="Arial"/>
              </w:rPr>
              <w:t>n/a</w:t>
            </w:r>
          </w:p>
        </w:tc>
        <w:tc>
          <w:tcPr>
            <w:tcW w:w="1819" w:type="dxa"/>
            <w:tcBorders>
              <w:top w:val="single" w:sz="4" w:space="0" w:color="000000"/>
              <w:left w:val="single" w:sz="4" w:space="0" w:color="000000"/>
              <w:bottom w:val="single" w:sz="4" w:space="0" w:color="000000"/>
              <w:right w:val="single" w:sz="4" w:space="0" w:color="000000"/>
            </w:tcBorders>
          </w:tcPr>
          <w:p w14:paraId="6CFF7EBB" w14:textId="32764AD4" w:rsidR="00941039" w:rsidRDefault="00941039" w:rsidP="00941039">
            <w:pPr>
              <w:spacing w:after="0" w:line="240" w:lineRule="auto"/>
              <w:rPr>
                <w:rFonts w:cs="Arial"/>
              </w:rPr>
            </w:pPr>
            <w:r>
              <w:rPr>
                <w:rFonts w:cs="Arial"/>
              </w:rPr>
              <w:t>n/a</w:t>
            </w:r>
          </w:p>
        </w:tc>
        <w:tc>
          <w:tcPr>
            <w:tcW w:w="1953" w:type="dxa"/>
            <w:tcBorders>
              <w:top w:val="single" w:sz="4" w:space="0" w:color="000000"/>
              <w:left w:val="single" w:sz="4" w:space="0" w:color="000000"/>
              <w:bottom w:val="single" w:sz="4" w:space="0" w:color="000000"/>
              <w:right w:val="single" w:sz="4" w:space="0" w:color="000000"/>
            </w:tcBorders>
          </w:tcPr>
          <w:p w14:paraId="20ADB8A8" w14:textId="261D1034" w:rsidR="00941039" w:rsidRDefault="00941039" w:rsidP="00941039">
            <w:pPr>
              <w:spacing w:after="0" w:line="240" w:lineRule="auto"/>
              <w:rPr>
                <w:rFonts w:cs="Arial"/>
              </w:rPr>
            </w:pPr>
            <w:r>
              <w:rPr>
                <w:rFonts w:cs="Arial"/>
              </w:rPr>
              <w:t>All village groups</w:t>
            </w:r>
          </w:p>
        </w:tc>
        <w:tc>
          <w:tcPr>
            <w:tcW w:w="2094" w:type="dxa"/>
            <w:tcBorders>
              <w:top w:val="single" w:sz="4" w:space="0" w:color="000000"/>
              <w:left w:val="single" w:sz="4" w:space="0" w:color="000000"/>
              <w:bottom w:val="single" w:sz="4" w:space="0" w:color="000000"/>
              <w:right w:val="single" w:sz="4" w:space="0" w:color="000000"/>
            </w:tcBorders>
          </w:tcPr>
          <w:p w14:paraId="5621C442" w14:textId="18ADD24D" w:rsidR="00941039" w:rsidRDefault="00941039" w:rsidP="00941039">
            <w:pPr>
              <w:spacing w:after="0" w:line="240" w:lineRule="auto"/>
              <w:rPr>
                <w:rFonts w:cs="Arial"/>
              </w:rPr>
            </w:pPr>
            <w:r>
              <w:rPr>
                <w:rFonts w:cs="Arial"/>
              </w:rPr>
              <w:t>Outcome 3</w:t>
            </w:r>
          </w:p>
          <w:p w14:paraId="687308BE" w14:textId="77777777" w:rsidR="00941039" w:rsidRDefault="00941039" w:rsidP="00941039">
            <w:pPr>
              <w:spacing w:after="0" w:line="240" w:lineRule="auto"/>
              <w:rPr>
                <w:rFonts w:cs="Arial"/>
              </w:rPr>
            </w:pPr>
          </w:p>
          <w:p w14:paraId="4391CE16" w14:textId="5A06A65F" w:rsidR="00941039" w:rsidRDefault="00941039" w:rsidP="00941039">
            <w:pPr>
              <w:spacing w:after="0" w:line="240" w:lineRule="auto"/>
              <w:rPr>
                <w:rFonts w:cs="Arial"/>
              </w:rPr>
            </w:pPr>
            <w:r>
              <w:rPr>
                <w:rFonts w:cs="Arial"/>
              </w:rPr>
              <w:t>Access to services</w:t>
            </w:r>
          </w:p>
        </w:tc>
      </w:tr>
    </w:tbl>
    <w:p w14:paraId="52C4B147" w14:textId="77777777" w:rsidR="00C2056F" w:rsidRDefault="00C2056F" w:rsidP="00037CF7">
      <w:pPr>
        <w:jc w:val="both"/>
        <w:rPr>
          <w:rFonts w:cs="Arial"/>
          <w:b/>
          <w:color w:val="1F4E79"/>
          <w:sz w:val="32"/>
          <w:szCs w:val="32"/>
        </w:rPr>
      </w:pPr>
    </w:p>
    <w:p w14:paraId="306045A6" w14:textId="77777777" w:rsidR="00C2056F" w:rsidRDefault="00C2056F">
      <w:pPr>
        <w:spacing w:after="0" w:line="240" w:lineRule="auto"/>
        <w:ind w:left="714" w:hanging="357"/>
        <w:rPr>
          <w:rFonts w:cs="Arial"/>
          <w:b/>
          <w:color w:val="1F4E79"/>
          <w:sz w:val="32"/>
          <w:szCs w:val="32"/>
        </w:rPr>
      </w:pPr>
      <w:r>
        <w:rPr>
          <w:rFonts w:cs="Arial"/>
          <w:b/>
          <w:color w:val="1F4E79"/>
          <w:sz w:val="32"/>
          <w:szCs w:val="32"/>
        </w:rPr>
        <w:br w:type="page"/>
      </w:r>
    </w:p>
    <w:p w14:paraId="1E3969A0" w14:textId="5ED1C430" w:rsidR="00037CF7" w:rsidRDefault="00037CF7" w:rsidP="00037CF7">
      <w:pPr>
        <w:jc w:val="both"/>
        <w:rPr>
          <w:rFonts w:cs="Arial"/>
          <w:color w:val="1F4E79"/>
        </w:rPr>
      </w:pPr>
      <w:r>
        <w:rPr>
          <w:rFonts w:cs="Arial"/>
          <w:b/>
          <w:color w:val="1F4E79"/>
          <w:sz w:val="32"/>
          <w:szCs w:val="32"/>
        </w:rPr>
        <w:lastRenderedPageBreak/>
        <w:t xml:space="preserve">Theme: Recreation </w:t>
      </w:r>
    </w:p>
    <w:p w14:paraId="5B1AA563" w14:textId="2F113031" w:rsidR="00037CF7" w:rsidRPr="000F45C1" w:rsidRDefault="001233A5" w:rsidP="001233A5">
      <w:pPr>
        <w:jc w:val="both"/>
        <w:rPr>
          <w:rFonts w:cs="Arial"/>
          <w:b/>
          <w:color w:val="1F497D"/>
          <w:sz w:val="28"/>
        </w:rPr>
      </w:pPr>
      <w:r w:rsidRPr="00CA15F1">
        <w:rPr>
          <w:rFonts w:cs="Arial"/>
          <w:b/>
          <w:color w:val="1F4E79"/>
          <w:sz w:val="32"/>
        </w:rPr>
        <w:t>R</w:t>
      </w:r>
      <w:r w:rsidR="00037CF7" w:rsidRPr="00CA15F1">
        <w:rPr>
          <w:rFonts w:cs="Arial"/>
          <w:b/>
          <w:color w:val="1F4E79"/>
          <w:sz w:val="28"/>
          <w:szCs w:val="28"/>
        </w:rPr>
        <w:t>ationale:</w:t>
      </w:r>
      <w:r w:rsidR="00037CF7" w:rsidRPr="00CA15F1">
        <w:rPr>
          <w:rFonts w:cs="Arial"/>
          <w:color w:val="1F497D"/>
        </w:rPr>
        <w:t xml:space="preserve"> </w:t>
      </w:r>
      <w:r w:rsidR="000F45C1" w:rsidRPr="00CA15F1">
        <w:rPr>
          <w:rFonts w:cs="Arial"/>
          <w:color w:val="1F497D"/>
          <w:sz w:val="28"/>
        </w:rPr>
        <w:t>To contr</w:t>
      </w:r>
      <w:r w:rsidR="000F45C1" w:rsidRPr="000F45C1">
        <w:rPr>
          <w:rFonts w:cs="Arial"/>
          <w:color w:val="1F497D"/>
          <w:sz w:val="28"/>
        </w:rPr>
        <w:t xml:space="preserve">ibute </w:t>
      </w:r>
      <w:r w:rsidR="000F45C1">
        <w:rPr>
          <w:rFonts w:cs="Arial"/>
          <w:color w:val="1F497D"/>
          <w:sz w:val="28"/>
        </w:rPr>
        <w:t>to</w:t>
      </w:r>
      <w:r w:rsidR="009C38D3">
        <w:rPr>
          <w:rFonts w:cs="Arial"/>
          <w:color w:val="1F497D"/>
          <w:sz w:val="28"/>
        </w:rPr>
        <w:t xml:space="preserve"> community health and well-being by delivering a range of recreational activities and facilities </w:t>
      </w:r>
      <w:r w:rsidR="00CA15F1">
        <w:rPr>
          <w:rFonts w:cs="Arial"/>
          <w:color w:val="1F497D"/>
          <w:sz w:val="28"/>
        </w:rPr>
        <w:t xml:space="preserve">which both residents and visitors to </w:t>
      </w:r>
      <w:proofErr w:type="spellStart"/>
      <w:r w:rsidR="00CA15F1">
        <w:rPr>
          <w:rFonts w:cs="Arial"/>
          <w:color w:val="1F497D"/>
          <w:sz w:val="28"/>
        </w:rPr>
        <w:t>Ballyvoy</w:t>
      </w:r>
      <w:proofErr w:type="spellEnd"/>
      <w:r w:rsidR="00CA15F1">
        <w:rPr>
          <w:rFonts w:cs="Arial"/>
          <w:color w:val="1F497D"/>
          <w:sz w:val="28"/>
        </w:rPr>
        <w:t xml:space="preserve"> can benefit from</w:t>
      </w:r>
      <w:r w:rsidR="00C86092">
        <w:rPr>
          <w:rFonts w:cs="Arial"/>
          <w:color w:val="1F497D"/>
          <w:sz w:val="28"/>
        </w:rPr>
        <w:t xml:space="preserve">, </w:t>
      </w:r>
      <w:r w:rsidR="00C86092" w:rsidRPr="00A96254">
        <w:rPr>
          <w:rFonts w:cs="Arial"/>
          <w:color w:val="1F497D"/>
          <w:sz w:val="28"/>
        </w:rPr>
        <w:t>including provision of a children’s play park</w:t>
      </w:r>
      <w:r w:rsidR="003E415B" w:rsidRPr="00A96254">
        <w:rPr>
          <w:rFonts w:cs="Arial"/>
          <w:color w:val="1F497D"/>
          <w:sz w:val="28"/>
        </w:rPr>
        <w:t xml:space="preserve"> in the village</w:t>
      </w:r>
      <w:r w:rsidR="00CA15F1">
        <w:rPr>
          <w:rFonts w:cs="Arial"/>
          <w:color w:val="1F497D"/>
          <w:sz w:val="28"/>
        </w:rPr>
        <w:t xml:space="preserve"> </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8"/>
        <w:gridCol w:w="2113"/>
        <w:gridCol w:w="2222"/>
        <w:gridCol w:w="1663"/>
        <w:gridCol w:w="1549"/>
        <w:gridCol w:w="1813"/>
        <w:gridCol w:w="1930"/>
        <w:gridCol w:w="2131"/>
      </w:tblGrid>
      <w:tr w:rsidR="00037CF7" w14:paraId="51A364A7" w14:textId="77777777" w:rsidTr="00555704">
        <w:tc>
          <w:tcPr>
            <w:tcW w:w="1458" w:type="dxa"/>
            <w:tcBorders>
              <w:top w:val="single" w:sz="4" w:space="0" w:color="000000"/>
              <w:left w:val="single" w:sz="4" w:space="0" w:color="000000"/>
              <w:bottom w:val="single" w:sz="4" w:space="0" w:color="000000"/>
              <w:right w:val="single" w:sz="4" w:space="0" w:color="000000"/>
            </w:tcBorders>
            <w:hideMark/>
          </w:tcPr>
          <w:p w14:paraId="5FDF65C6" w14:textId="093CACE2" w:rsidR="00037CF7" w:rsidRDefault="00037CF7" w:rsidP="00C3211D">
            <w:pPr>
              <w:spacing w:after="0" w:line="240" w:lineRule="auto"/>
              <w:rPr>
                <w:b/>
                <w:color w:val="1F497D"/>
              </w:rPr>
            </w:pPr>
            <w:r>
              <w:rPr>
                <w:b/>
                <w:color w:val="1F497D"/>
              </w:rPr>
              <w:t>Project</w:t>
            </w:r>
            <w:r w:rsidR="00C3211D">
              <w:rPr>
                <w:b/>
                <w:color w:val="1F497D"/>
              </w:rPr>
              <w:t xml:space="preserve"> </w:t>
            </w:r>
            <w:r>
              <w:rPr>
                <w:b/>
                <w:color w:val="1F497D"/>
              </w:rPr>
              <w:t>Action</w:t>
            </w:r>
          </w:p>
        </w:tc>
        <w:tc>
          <w:tcPr>
            <w:tcW w:w="2113" w:type="dxa"/>
            <w:tcBorders>
              <w:top w:val="single" w:sz="4" w:space="0" w:color="000000"/>
              <w:left w:val="single" w:sz="4" w:space="0" w:color="000000"/>
              <w:bottom w:val="single" w:sz="4" w:space="0" w:color="000000"/>
              <w:right w:val="single" w:sz="4" w:space="0" w:color="000000"/>
            </w:tcBorders>
            <w:hideMark/>
          </w:tcPr>
          <w:p w14:paraId="1850398B" w14:textId="77777777" w:rsidR="00037CF7" w:rsidRDefault="00037CF7" w:rsidP="00C3211D">
            <w:pPr>
              <w:spacing w:after="0" w:line="240" w:lineRule="auto"/>
              <w:rPr>
                <w:b/>
                <w:color w:val="1F497D"/>
              </w:rPr>
            </w:pPr>
            <w:r>
              <w:rPr>
                <w:b/>
                <w:color w:val="1F497D"/>
              </w:rPr>
              <w:t>Why is it an Issue?</w:t>
            </w:r>
          </w:p>
        </w:tc>
        <w:tc>
          <w:tcPr>
            <w:tcW w:w="2222" w:type="dxa"/>
            <w:tcBorders>
              <w:top w:val="single" w:sz="4" w:space="0" w:color="000000"/>
              <w:left w:val="single" w:sz="4" w:space="0" w:color="000000"/>
              <w:bottom w:val="single" w:sz="4" w:space="0" w:color="000000"/>
              <w:right w:val="single" w:sz="4" w:space="0" w:color="000000"/>
            </w:tcBorders>
            <w:hideMark/>
          </w:tcPr>
          <w:p w14:paraId="58BC5074" w14:textId="77777777" w:rsidR="00037CF7" w:rsidRDefault="00037CF7" w:rsidP="00C3211D">
            <w:pPr>
              <w:spacing w:after="0" w:line="240" w:lineRule="auto"/>
              <w:jc w:val="both"/>
              <w:rPr>
                <w:b/>
                <w:color w:val="1F497D"/>
              </w:rPr>
            </w:pPr>
            <w:r>
              <w:rPr>
                <w:b/>
                <w:color w:val="1F497D"/>
              </w:rPr>
              <w:t>How Will it be Tackled?</w:t>
            </w:r>
          </w:p>
        </w:tc>
        <w:tc>
          <w:tcPr>
            <w:tcW w:w="1663" w:type="dxa"/>
            <w:tcBorders>
              <w:top w:val="single" w:sz="4" w:space="0" w:color="000000"/>
              <w:left w:val="single" w:sz="4" w:space="0" w:color="000000"/>
              <w:bottom w:val="single" w:sz="4" w:space="0" w:color="000000"/>
              <w:right w:val="single" w:sz="4" w:space="0" w:color="000000"/>
            </w:tcBorders>
            <w:hideMark/>
          </w:tcPr>
          <w:p w14:paraId="4B674C81" w14:textId="77777777" w:rsidR="00037CF7" w:rsidRPr="00CA15F1" w:rsidRDefault="00037CF7" w:rsidP="00C3211D">
            <w:pPr>
              <w:spacing w:after="0" w:line="240" w:lineRule="auto"/>
              <w:jc w:val="both"/>
              <w:rPr>
                <w:b/>
                <w:color w:val="1F497D"/>
              </w:rPr>
            </w:pPr>
            <w:r w:rsidRPr="00CA15F1">
              <w:rPr>
                <w:b/>
                <w:color w:val="1F497D"/>
              </w:rPr>
              <w:t xml:space="preserve">Priority and </w:t>
            </w:r>
          </w:p>
          <w:p w14:paraId="54EECCF3" w14:textId="77777777" w:rsidR="00037CF7" w:rsidRPr="00CA15F1" w:rsidRDefault="00037CF7" w:rsidP="00C3211D">
            <w:pPr>
              <w:spacing w:after="0" w:line="240" w:lineRule="auto"/>
              <w:jc w:val="both"/>
              <w:rPr>
                <w:b/>
                <w:color w:val="1F497D"/>
              </w:rPr>
            </w:pPr>
            <w:r w:rsidRPr="00CA15F1">
              <w:rPr>
                <w:b/>
                <w:color w:val="1F497D"/>
              </w:rPr>
              <w:t>Timeframe</w:t>
            </w:r>
          </w:p>
        </w:tc>
        <w:tc>
          <w:tcPr>
            <w:tcW w:w="1549" w:type="dxa"/>
            <w:tcBorders>
              <w:top w:val="single" w:sz="4" w:space="0" w:color="000000"/>
              <w:left w:val="single" w:sz="4" w:space="0" w:color="000000"/>
              <w:bottom w:val="single" w:sz="4" w:space="0" w:color="000000"/>
              <w:right w:val="single" w:sz="4" w:space="0" w:color="000000"/>
            </w:tcBorders>
            <w:hideMark/>
          </w:tcPr>
          <w:p w14:paraId="6839692E" w14:textId="77777777" w:rsidR="00037CF7" w:rsidRPr="00CA15F1" w:rsidRDefault="00037CF7" w:rsidP="00C3211D">
            <w:pPr>
              <w:spacing w:after="0" w:line="240" w:lineRule="auto"/>
              <w:jc w:val="both"/>
              <w:rPr>
                <w:b/>
                <w:color w:val="1F497D"/>
              </w:rPr>
            </w:pPr>
            <w:r w:rsidRPr="00CA15F1">
              <w:rPr>
                <w:b/>
                <w:color w:val="1F497D"/>
              </w:rPr>
              <w:t>Indicative Cost £</w:t>
            </w:r>
          </w:p>
        </w:tc>
        <w:tc>
          <w:tcPr>
            <w:tcW w:w="1813" w:type="dxa"/>
            <w:tcBorders>
              <w:top w:val="single" w:sz="4" w:space="0" w:color="000000"/>
              <w:left w:val="single" w:sz="4" w:space="0" w:color="000000"/>
              <w:bottom w:val="single" w:sz="4" w:space="0" w:color="000000"/>
              <w:right w:val="single" w:sz="4" w:space="0" w:color="000000"/>
            </w:tcBorders>
            <w:hideMark/>
          </w:tcPr>
          <w:p w14:paraId="7D8500EB" w14:textId="77777777" w:rsidR="00037CF7" w:rsidRPr="00CA15F1" w:rsidRDefault="00037CF7" w:rsidP="00C3211D">
            <w:pPr>
              <w:spacing w:after="0" w:line="240" w:lineRule="auto"/>
              <w:jc w:val="both"/>
              <w:rPr>
                <w:b/>
                <w:color w:val="1F497D"/>
              </w:rPr>
            </w:pPr>
            <w:r w:rsidRPr="00CA15F1">
              <w:rPr>
                <w:b/>
                <w:color w:val="1F497D"/>
              </w:rPr>
              <w:t>Potential Funding Sources</w:t>
            </w:r>
          </w:p>
        </w:tc>
        <w:tc>
          <w:tcPr>
            <w:tcW w:w="1930" w:type="dxa"/>
            <w:tcBorders>
              <w:top w:val="single" w:sz="4" w:space="0" w:color="000000"/>
              <w:left w:val="single" w:sz="4" w:space="0" w:color="000000"/>
              <w:bottom w:val="single" w:sz="4" w:space="0" w:color="000000"/>
              <w:right w:val="single" w:sz="4" w:space="0" w:color="000000"/>
            </w:tcBorders>
            <w:hideMark/>
          </w:tcPr>
          <w:p w14:paraId="72813732" w14:textId="77777777" w:rsidR="00037CF7" w:rsidRPr="00CA15F1" w:rsidRDefault="00037CF7" w:rsidP="00C3211D">
            <w:pPr>
              <w:spacing w:after="0" w:line="240" w:lineRule="auto"/>
              <w:rPr>
                <w:b/>
                <w:color w:val="1F497D"/>
              </w:rPr>
            </w:pPr>
            <w:r w:rsidRPr="00CA15F1">
              <w:rPr>
                <w:b/>
                <w:color w:val="1F497D"/>
              </w:rPr>
              <w:t>Potential partners (</w:t>
            </w:r>
            <w:proofErr w:type="spellStart"/>
            <w:r w:rsidRPr="00CA15F1">
              <w:rPr>
                <w:b/>
                <w:color w:val="1F497D"/>
              </w:rPr>
              <w:t>inc.</w:t>
            </w:r>
            <w:proofErr w:type="spellEnd"/>
            <w:r w:rsidRPr="00CA15F1">
              <w:rPr>
                <w:b/>
                <w:color w:val="1F497D"/>
              </w:rPr>
              <w:t xml:space="preserve"> lead)</w:t>
            </w:r>
          </w:p>
        </w:tc>
        <w:tc>
          <w:tcPr>
            <w:tcW w:w="2131" w:type="dxa"/>
            <w:tcBorders>
              <w:top w:val="single" w:sz="4" w:space="0" w:color="000000"/>
              <w:left w:val="single" w:sz="4" w:space="0" w:color="000000"/>
              <w:bottom w:val="single" w:sz="4" w:space="0" w:color="000000"/>
              <w:right w:val="single" w:sz="4" w:space="0" w:color="000000"/>
            </w:tcBorders>
            <w:hideMark/>
          </w:tcPr>
          <w:p w14:paraId="622F74DE" w14:textId="265D74C9" w:rsidR="00037CF7" w:rsidRPr="00CA15F1" w:rsidRDefault="00555704" w:rsidP="00C3211D">
            <w:pPr>
              <w:spacing w:after="0" w:line="240" w:lineRule="auto"/>
              <w:rPr>
                <w:b/>
                <w:color w:val="1F497D"/>
              </w:rPr>
            </w:pPr>
            <w:r w:rsidRPr="00CA15F1">
              <w:rPr>
                <w:b/>
                <w:color w:val="1F497D"/>
              </w:rPr>
              <w:t xml:space="preserve">Linkage to Community Planning </w:t>
            </w:r>
            <w:r w:rsidR="00037CF7" w:rsidRPr="00CA15F1">
              <w:rPr>
                <w:b/>
                <w:color w:val="1F497D"/>
              </w:rPr>
              <w:t>Outcome</w:t>
            </w:r>
            <w:r w:rsidRPr="00CA15F1">
              <w:rPr>
                <w:b/>
                <w:color w:val="1F497D"/>
              </w:rPr>
              <w:t>s</w:t>
            </w:r>
          </w:p>
        </w:tc>
      </w:tr>
      <w:tr w:rsidR="00F4188B" w14:paraId="52AFB3E7" w14:textId="77777777" w:rsidTr="00C2056F">
        <w:trPr>
          <w:trHeight w:val="699"/>
        </w:trPr>
        <w:tc>
          <w:tcPr>
            <w:tcW w:w="1458" w:type="dxa"/>
            <w:tcBorders>
              <w:top w:val="single" w:sz="4" w:space="0" w:color="000000"/>
              <w:left w:val="single" w:sz="4" w:space="0" w:color="000000"/>
              <w:right w:val="single" w:sz="4" w:space="0" w:color="000000"/>
            </w:tcBorders>
          </w:tcPr>
          <w:p w14:paraId="04594C1D" w14:textId="2B02F0A4" w:rsidR="00F4188B" w:rsidRDefault="00F4188B" w:rsidP="00F4188B">
            <w:pPr>
              <w:rPr>
                <w:rFonts w:cs="Arial"/>
              </w:rPr>
            </w:pPr>
            <w:r>
              <w:rPr>
                <w:rFonts w:cs="Arial"/>
              </w:rPr>
              <w:t>To increase the recreation</w:t>
            </w:r>
            <w:r w:rsidR="00D13101">
              <w:rPr>
                <w:rFonts w:cs="Arial"/>
              </w:rPr>
              <w:t>al</w:t>
            </w:r>
            <w:r>
              <w:rPr>
                <w:rFonts w:cs="Arial"/>
              </w:rPr>
              <w:t xml:space="preserve"> offer in the village for all the community</w:t>
            </w:r>
          </w:p>
          <w:p w14:paraId="70C9A828" w14:textId="77777777" w:rsidR="00F4188B" w:rsidRDefault="00F4188B" w:rsidP="00F4188B">
            <w:pPr>
              <w:rPr>
                <w:rFonts w:cs="Arial"/>
              </w:rPr>
            </w:pPr>
          </w:p>
        </w:tc>
        <w:tc>
          <w:tcPr>
            <w:tcW w:w="2113" w:type="dxa"/>
            <w:tcBorders>
              <w:top w:val="single" w:sz="4" w:space="0" w:color="000000"/>
              <w:left w:val="single" w:sz="4" w:space="0" w:color="000000"/>
              <w:right w:val="single" w:sz="4" w:space="0" w:color="000000"/>
            </w:tcBorders>
          </w:tcPr>
          <w:p w14:paraId="03450C82" w14:textId="77777777" w:rsidR="00F4188B" w:rsidRDefault="00F4188B" w:rsidP="00F4188B">
            <w:pPr>
              <w:jc w:val="both"/>
              <w:rPr>
                <w:rFonts w:cs="Arial"/>
              </w:rPr>
            </w:pPr>
            <w:r>
              <w:rPr>
                <w:rFonts w:cs="Arial"/>
              </w:rPr>
              <w:t>Make better use of the village environment to promote both tourism and health and wellbeing</w:t>
            </w:r>
          </w:p>
        </w:tc>
        <w:tc>
          <w:tcPr>
            <w:tcW w:w="2222" w:type="dxa"/>
            <w:tcBorders>
              <w:top w:val="single" w:sz="4" w:space="0" w:color="000000"/>
              <w:left w:val="single" w:sz="4" w:space="0" w:color="000000"/>
              <w:right w:val="single" w:sz="4" w:space="0" w:color="000000"/>
            </w:tcBorders>
          </w:tcPr>
          <w:p w14:paraId="0AFD8204" w14:textId="77777777" w:rsidR="00F4188B" w:rsidRPr="00B45F9A" w:rsidRDefault="00F4188B" w:rsidP="00F4188B">
            <w:pPr>
              <w:pStyle w:val="ListParagraph"/>
              <w:numPr>
                <w:ilvl w:val="0"/>
                <w:numId w:val="18"/>
              </w:numPr>
              <w:spacing w:after="0" w:line="240" w:lineRule="auto"/>
              <w:jc w:val="both"/>
              <w:rPr>
                <w:rFonts w:cs="Arial"/>
              </w:rPr>
            </w:pPr>
            <w:r w:rsidRPr="00B45F9A">
              <w:rPr>
                <w:rFonts w:cs="Arial"/>
              </w:rPr>
              <w:t>All weather walkway/cycling track around hurling pitch with lighting</w:t>
            </w:r>
          </w:p>
          <w:p w14:paraId="2EB173E1" w14:textId="31B31955" w:rsidR="00F4188B" w:rsidRPr="00C2056F" w:rsidRDefault="00F4188B" w:rsidP="00F4188B">
            <w:pPr>
              <w:pStyle w:val="ListParagraph"/>
              <w:numPr>
                <w:ilvl w:val="0"/>
                <w:numId w:val="18"/>
              </w:numPr>
              <w:spacing w:after="0" w:line="240" w:lineRule="auto"/>
              <w:jc w:val="both"/>
              <w:rPr>
                <w:rFonts w:cs="Arial"/>
              </w:rPr>
            </w:pPr>
            <w:r w:rsidRPr="00C2056F">
              <w:rPr>
                <w:rFonts w:cs="Arial"/>
              </w:rPr>
              <w:t xml:space="preserve">Feasibility study to explore potential for indoor </w:t>
            </w:r>
            <w:r w:rsidR="00C2056F">
              <w:rPr>
                <w:rFonts w:cs="Arial"/>
              </w:rPr>
              <w:t>&amp;</w:t>
            </w:r>
            <w:r w:rsidRPr="00C2056F">
              <w:rPr>
                <w:rFonts w:cs="Arial"/>
              </w:rPr>
              <w:t xml:space="preserve"> outdoor recreation</w:t>
            </w:r>
            <w:r w:rsidR="00C2056F">
              <w:rPr>
                <w:rFonts w:cs="Arial"/>
              </w:rPr>
              <w:t xml:space="preserve"> e.g.</w:t>
            </w:r>
            <w:r w:rsidRPr="00C2056F">
              <w:rPr>
                <w:rFonts w:cs="Arial"/>
              </w:rPr>
              <w:t xml:space="preserve"> 4G pitch, </w:t>
            </w:r>
            <w:r w:rsidRPr="00A96254">
              <w:rPr>
                <w:rFonts w:cs="Arial"/>
              </w:rPr>
              <w:t>gym</w:t>
            </w:r>
            <w:r w:rsidR="00C2056F" w:rsidRPr="00A96254">
              <w:rPr>
                <w:rFonts w:cs="Arial"/>
              </w:rPr>
              <w:t xml:space="preserve"> &amp;</w:t>
            </w:r>
            <w:r w:rsidRPr="00A96254">
              <w:rPr>
                <w:rFonts w:cs="Arial"/>
              </w:rPr>
              <w:t xml:space="preserve"> options for play park provision </w:t>
            </w:r>
            <w:r w:rsidR="00C2056F" w:rsidRPr="00A96254">
              <w:rPr>
                <w:rFonts w:cs="Arial"/>
              </w:rPr>
              <w:t>(</w:t>
            </w:r>
            <w:r w:rsidRPr="00A96254">
              <w:rPr>
                <w:rFonts w:cs="Arial"/>
              </w:rPr>
              <w:t>possibly</w:t>
            </w:r>
            <w:r w:rsidRPr="00C2056F">
              <w:rPr>
                <w:rFonts w:cs="Arial"/>
              </w:rPr>
              <w:t xml:space="preserve"> with sports club grounds</w:t>
            </w:r>
            <w:r w:rsidR="00C2056F">
              <w:rPr>
                <w:rFonts w:cs="Arial"/>
              </w:rPr>
              <w:t>)</w:t>
            </w:r>
          </w:p>
          <w:p w14:paraId="68B755E1" w14:textId="66057A16" w:rsidR="00F4188B" w:rsidRDefault="00F4188B" w:rsidP="00F4188B">
            <w:pPr>
              <w:pStyle w:val="ListParagraph"/>
              <w:numPr>
                <w:ilvl w:val="0"/>
                <w:numId w:val="18"/>
              </w:numPr>
              <w:spacing w:after="0" w:line="240" w:lineRule="auto"/>
              <w:jc w:val="both"/>
              <w:rPr>
                <w:rFonts w:cs="Arial"/>
              </w:rPr>
            </w:pPr>
            <w:r w:rsidRPr="00B45F9A">
              <w:rPr>
                <w:rFonts w:cs="Arial"/>
              </w:rPr>
              <w:t>Re-opening of walkway Black Park to beach – liaise with landowners</w:t>
            </w:r>
          </w:p>
          <w:p w14:paraId="1A364F32" w14:textId="06B00D65" w:rsidR="00F4188B" w:rsidRPr="007C32D7" w:rsidRDefault="00F4188B" w:rsidP="00C2056F">
            <w:pPr>
              <w:pStyle w:val="ListParagraph"/>
              <w:numPr>
                <w:ilvl w:val="0"/>
                <w:numId w:val="18"/>
              </w:numPr>
              <w:spacing w:after="0" w:line="240" w:lineRule="auto"/>
              <w:jc w:val="both"/>
              <w:rPr>
                <w:rFonts w:cs="Arial"/>
              </w:rPr>
            </w:pPr>
            <w:r w:rsidRPr="002E0A2E">
              <w:rPr>
                <w:rFonts w:cs="Arial"/>
              </w:rPr>
              <w:t xml:space="preserve">Explore option for walkway from wooded area to </w:t>
            </w:r>
            <w:r w:rsidRPr="002E0A2E">
              <w:rPr>
                <w:rFonts w:cs="Arial"/>
              </w:rPr>
              <w:lastRenderedPageBreak/>
              <w:t>playing fields (approach landowner)</w:t>
            </w:r>
          </w:p>
        </w:tc>
        <w:tc>
          <w:tcPr>
            <w:tcW w:w="1663" w:type="dxa"/>
            <w:tcBorders>
              <w:top w:val="single" w:sz="4" w:space="0" w:color="000000"/>
              <w:left w:val="single" w:sz="4" w:space="0" w:color="000000"/>
              <w:right w:val="single" w:sz="4" w:space="0" w:color="000000"/>
            </w:tcBorders>
          </w:tcPr>
          <w:p w14:paraId="6C094817" w14:textId="77777777" w:rsidR="00F4188B" w:rsidRPr="00C2056F" w:rsidRDefault="00F4188B" w:rsidP="00F4188B">
            <w:pPr>
              <w:spacing w:after="0" w:line="240" w:lineRule="auto"/>
              <w:rPr>
                <w:rFonts w:cs="Arial"/>
              </w:rPr>
            </w:pPr>
            <w:r w:rsidRPr="00C2056F">
              <w:rPr>
                <w:rFonts w:cs="Arial"/>
              </w:rPr>
              <w:lastRenderedPageBreak/>
              <w:t>High; Year 1-2</w:t>
            </w:r>
          </w:p>
          <w:p w14:paraId="3B1F8F18" w14:textId="77777777" w:rsidR="00F4188B" w:rsidRDefault="00F4188B" w:rsidP="00F4188B">
            <w:pPr>
              <w:spacing w:after="0" w:line="240" w:lineRule="auto"/>
              <w:rPr>
                <w:rFonts w:cs="Arial"/>
              </w:rPr>
            </w:pPr>
          </w:p>
          <w:p w14:paraId="44C1658F" w14:textId="77777777" w:rsidR="00F4188B" w:rsidRDefault="00F4188B" w:rsidP="00F4188B">
            <w:pPr>
              <w:spacing w:after="0" w:line="240" w:lineRule="auto"/>
              <w:rPr>
                <w:rFonts w:cs="Arial"/>
              </w:rPr>
            </w:pPr>
          </w:p>
          <w:p w14:paraId="4A61F09F" w14:textId="77777777" w:rsidR="00F4188B" w:rsidRDefault="00F4188B" w:rsidP="00F4188B">
            <w:pPr>
              <w:spacing w:after="0" w:line="240" w:lineRule="auto"/>
              <w:rPr>
                <w:rFonts w:cs="Arial"/>
              </w:rPr>
            </w:pPr>
          </w:p>
          <w:p w14:paraId="2A58DD27" w14:textId="77777777" w:rsidR="00F4188B" w:rsidRDefault="00F4188B" w:rsidP="00F4188B">
            <w:pPr>
              <w:spacing w:after="0" w:line="240" w:lineRule="auto"/>
              <w:rPr>
                <w:rFonts w:cs="Arial"/>
              </w:rPr>
            </w:pPr>
          </w:p>
          <w:p w14:paraId="2E28EF65" w14:textId="4E67BB41" w:rsidR="00F4188B" w:rsidRDefault="003E415B" w:rsidP="00F4188B">
            <w:pPr>
              <w:spacing w:after="0" w:line="240" w:lineRule="auto"/>
              <w:rPr>
                <w:rFonts w:cs="Arial"/>
              </w:rPr>
            </w:pPr>
            <w:r>
              <w:rPr>
                <w:rFonts w:cs="Arial"/>
              </w:rPr>
              <w:t>High</w:t>
            </w:r>
            <w:r w:rsidR="00F4188B">
              <w:rPr>
                <w:rFonts w:cs="Arial"/>
              </w:rPr>
              <w:t xml:space="preserve">; Year </w:t>
            </w:r>
            <w:r>
              <w:rPr>
                <w:rFonts w:cs="Arial"/>
              </w:rPr>
              <w:t>1</w:t>
            </w:r>
            <w:r w:rsidR="00F4188B">
              <w:rPr>
                <w:rFonts w:cs="Arial"/>
              </w:rPr>
              <w:t xml:space="preserve"> </w:t>
            </w:r>
          </w:p>
          <w:p w14:paraId="7374C171" w14:textId="77777777" w:rsidR="00F4188B" w:rsidRDefault="00F4188B" w:rsidP="00F4188B">
            <w:pPr>
              <w:spacing w:after="0" w:line="240" w:lineRule="auto"/>
              <w:rPr>
                <w:rFonts w:cs="Arial"/>
              </w:rPr>
            </w:pPr>
          </w:p>
          <w:p w14:paraId="612DFE64" w14:textId="77777777" w:rsidR="00F4188B" w:rsidRDefault="00F4188B" w:rsidP="00F4188B">
            <w:pPr>
              <w:spacing w:after="0" w:line="240" w:lineRule="auto"/>
              <w:rPr>
                <w:rFonts w:cs="Arial"/>
              </w:rPr>
            </w:pPr>
          </w:p>
          <w:p w14:paraId="3C85235C" w14:textId="77777777" w:rsidR="00F4188B" w:rsidRDefault="00F4188B" w:rsidP="00F4188B">
            <w:pPr>
              <w:spacing w:after="0" w:line="240" w:lineRule="auto"/>
              <w:rPr>
                <w:rFonts w:cs="Arial"/>
              </w:rPr>
            </w:pPr>
          </w:p>
          <w:p w14:paraId="5AAA62E0" w14:textId="77777777" w:rsidR="00F4188B" w:rsidRDefault="00F4188B" w:rsidP="00F4188B">
            <w:pPr>
              <w:spacing w:after="0" w:line="240" w:lineRule="auto"/>
              <w:rPr>
                <w:rFonts w:cs="Arial"/>
              </w:rPr>
            </w:pPr>
          </w:p>
          <w:p w14:paraId="55A01F23" w14:textId="77777777" w:rsidR="00F4188B" w:rsidRDefault="00F4188B" w:rsidP="00F4188B">
            <w:pPr>
              <w:spacing w:after="0" w:line="240" w:lineRule="auto"/>
              <w:rPr>
                <w:rFonts w:cs="Arial"/>
              </w:rPr>
            </w:pPr>
          </w:p>
          <w:p w14:paraId="7AD773E7" w14:textId="77777777" w:rsidR="00F4188B" w:rsidRDefault="00F4188B" w:rsidP="00F4188B">
            <w:pPr>
              <w:spacing w:after="0" w:line="240" w:lineRule="auto"/>
              <w:rPr>
                <w:rFonts w:cs="Arial"/>
              </w:rPr>
            </w:pPr>
          </w:p>
          <w:p w14:paraId="5BD9B3E8" w14:textId="77777777" w:rsidR="00F4188B" w:rsidRDefault="00F4188B" w:rsidP="00F4188B">
            <w:pPr>
              <w:spacing w:after="0" w:line="240" w:lineRule="auto"/>
              <w:rPr>
                <w:rFonts w:cs="Arial"/>
              </w:rPr>
            </w:pPr>
          </w:p>
          <w:p w14:paraId="49D7A725" w14:textId="77777777" w:rsidR="00F4188B" w:rsidRDefault="00F4188B" w:rsidP="00F4188B">
            <w:pPr>
              <w:spacing w:after="0" w:line="240" w:lineRule="auto"/>
              <w:rPr>
                <w:rFonts w:cs="Arial"/>
              </w:rPr>
            </w:pPr>
          </w:p>
          <w:p w14:paraId="71340470" w14:textId="77777777" w:rsidR="00F4188B" w:rsidRDefault="00F4188B" w:rsidP="00F4188B">
            <w:pPr>
              <w:spacing w:after="0" w:line="240" w:lineRule="auto"/>
              <w:rPr>
                <w:rFonts w:cs="Arial"/>
              </w:rPr>
            </w:pPr>
          </w:p>
          <w:p w14:paraId="739B4042" w14:textId="77777777" w:rsidR="00F4188B" w:rsidRDefault="00F4188B" w:rsidP="00F4188B">
            <w:pPr>
              <w:spacing w:after="0" w:line="240" w:lineRule="auto"/>
              <w:rPr>
                <w:rFonts w:cs="Arial"/>
              </w:rPr>
            </w:pPr>
          </w:p>
          <w:p w14:paraId="7B284D0A" w14:textId="77777777" w:rsidR="00F4188B" w:rsidRDefault="00F4188B" w:rsidP="00F4188B">
            <w:pPr>
              <w:spacing w:after="0" w:line="240" w:lineRule="auto"/>
              <w:rPr>
                <w:rFonts w:cs="Arial"/>
              </w:rPr>
            </w:pPr>
            <w:r>
              <w:rPr>
                <w:rFonts w:cs="Arial"/>
              </w:rPr>
              <w:t>Low; Year 3</w:t>
            </w:r>
          </w:p>
          <w:p w14:paraId="5420850C" w14:textId="77777777" w:rsidR="00F4188B" w:rsidRDefault="00F4188B" w:rsidP="00F4188B">
            <w:pPr>
              <w:spacing w:after="0" w:line="240" w:lineRule="auto"/>
              <w:rPr>
                <w:rFonts w:cs="Arial"/>
              </w:rPr>
            </w:pPr>
          </w:p>
          <w:p w14:paraId="7E9D067B" w14:textId="77777777" w:rsidR="00F4188B" w:rsidRDefault="00F4188B" w:rsidP="00F4188B">
            <w:pPr>
              <w:spacing w:after="0" w:line="240" w:lineRule="auto"/>
              <w:rPr>
                <w:rFonts w:cs="Arial"/>
              </w:rPr>
            </w:pPr>
          </w:p>
          <w:p w14:paraId="690E96D1" w14:textId="77777777" w:rsidR="00F4188B" w:rsidRDefault="00F4188B" w:rsidP="00F4188B">
            <w:pPr>
              <w:spacing w:after="0" w:line="240" w:lineRule="auto"/>
              <w:rPr>
                <w:rFonts w:cs="Arial"/>
              </w:rPr>
            </w:pPr>
          </w:p>
          <w:p w14:paraId="6FBCACC2" w14:textId="77777777" w:rsidR="00F4188B" w:rsidRDefault="00F4188B" w:rsidP="00F4188B">
            <w:pPr>
              <w:spacing w:after="0" w:line="240" w:lineRule="auto"/>
              <w:rPr>
                <w:rFonts w:cs="Arial"/>
              </w:rPr>
            </w:pPr>
          </w:p>
          <w:p w14:paraId="343C90B4" w14:textId="77777777" w:rsidR="00F4188B" w:rsidRDefault="00F4188B" w:rsidP="00F4188B">
            <w:pPr>
              <w:spacing w:after="0" w:line="240" w:lineRule="auto"/>
              <w:rPr>
                <w:rFonts w:cs="Arial"/>
              </w:rPr>
            </w:pPr>
            <w:r>
              <w:rPr>
                <w:rFonts w:cs="Arial"/>
              </w:rPr>
              <w:t xml:space="preserve"> Low; Year 3-5</w:t>
            </w:r>
          </w:p>
          <w:p w14:paraId="1288178B" w14:textId="77777777" w:rsidR="00F4188B" w:rsidRDefault="00F4188B" w:rsidP="00F4188B">
            <w:pPr>
              <w:spacing w:after="0" w:line="240" w:lineRule="auto"/>
              <w:rPr>
                <w:rFonts w:cs="Arial"/>
              </w:rPr>
            </w:pPr>
          </w:p>
          <w:p w14:paraId="3088E23E" w14:textId="77777777" w:rsidR="00F4188B" w:rsidRDefault="00F4188B" w:rsidP="00F4188B">
            <w:pPr>
              <w:spacing w:after="0" w:line="240" w:lineRule="auto"/>
              <w:rPr>
                <w:rFonts w:cs="Arial"/>
              </w:rPr>
            </w:pPr>
          </w:p>
        </w:tc>
        <w:tc>
          <w:tcPr>
            <w:tcW w:w="1549" w:type="dxa"/>
            <w:tcBorders>
              <w:top w:val="single" w:sz="4" w:space="0" w:color="000000"/>
              <w:left w:val="single" w:sz="4" w:space="0" w:color="000000"/>
              <w:right w:val="single" w:sz="4" w:space="0" w:color="000000"/>
            </w:tcBorders>
          </w:tcPr>
          <w:p w14:paraId="69627560" w14:textId="77777777" w:rsidR="00F4188B" w:rsidRDefault="00C2056F" w:rsidP="00F4188B">
            <w:pPr>
              <w:spacing w:after="0" w:line="240" w:lineRule="auto"/>
              <w:rPr>
                <w:rFonts w:cs="Arial"/>
              </w:rPr>
            </w:pPr>
            <w:r>
              <w:rPr>
                <w:rFonts w:cs="Arial"/>
              </w:rPr>
              <w:t>£50,000</w:t>
            </w:r>
          </w:p>
          <w:p w14:paraId="395EBEBF" w14:textId="77777777" w:rsidR="00C2056F" w:rsidRDefault="00C2056F" w:rsidP="00F4188B">
            <w:pPr>
              <w:spacing w:after="0" w:line="240" w:lineRule="auto"/>
              <w:rPr>
                <w:rFonts w:cs="Arial"/>
              </w:rPr>
            </w:pPr>
          </w:p>
          <w:p w14:paraId="60CE50D1" w14:textId="77777777" w:rsidR="00C2056F" w:rsidRDefault="00C2056F" w:rsidP="00F4188B">
            <w:pPr>
              <w:spacing w:after="0" w:line="240" w:lineRule="auto"/>
              <w:rPr>
                <w:rFonts w:cs="Arial"/>
              </w:rPr>
            </w:pPr>
          </w:p>
          <w:p w14:paraId="0E45589E" w14:textId="77777777" w:rsidR="00C2056F" w:rsidRDefault="00C2056F" w:rsidP="00F4188B">
            <w:pPr>
              <w:spacing w:after="0" w:line="240" w:lineRule="auto"/>
              <w:rPr>
                <w:rFonts w:cs="Arial"/>
              </w:rPr>
            </w:pPr>
          </w:p>
          <w:p w14:paraId="6F98D24E" w14:textId="77777777" w:rsidR="00C2056F" w:rsidRDefault="00C2056F" w:rsidP="00F4188B">
            <w:pPr>
              <w:spacing w:after="0" w:line="240" w:lineRule="auto"/>
              <w:rPr>
                <w:rFonts w:cs="Arial"/>
              </w:rPr>
            </w:pPr>
          </w:p>
          <w:p w14:paraId="467453CE" w14:textId="77777777" w:rsidR="00C2056F" w:rsidRDefault="00C2056F" w:rsidP="00F4188B">
            <w:pPr>
              <w:spacing w:after="0" w:line="240" w:lineRule="auto"/>
              <w:rPr>
                <w:rFonts w:cs="Arial"/>
              </w:rPr>
            </w:pPr>
            <w:r>
              <w:rPr>
                <w:rFonts w:cs="Arial"/>
              </w:rPr>
              <w:t>£5,000</w:t>
            </w:r>
          </w:p>
          <w:p w14:paraId="178D1AAB" w14:textId="77777777" w:rsidR="00C2056F" w:rsidRDefault="00C2056F" w:rsidP="00F4188B">
            <w:pPr>
              <w:spacing w:after="0" w:line="240" w:lineRule="auto"/>
              <w:rPr>
                <w:rFonts w:cs="Arial"/>
              </w:rPr>
            </w:pPr>
          </w:p>
          <w:p w14:paraId="3A123C99" w14:textId="0B122A8B" w:rsidR="00C2056F" w:rsidRDefault="00C2056F" w:rsidP="00F4188B">
            <w:pPr>
              <w:spacing w:after="0" w:line="240" w:lineRule="auto"/>
              <w:rPr>
                <w:rFonts w:cs="Arial"/>
              </w:rPr>
            </w:pPr>
          </w:p>
          <w:p w14:paraId="52F6C89F" w14:textId="607B6975" w:rsidR="00C2056F" w:rsidRDefault="00C2056F" w:rsidP="00F4188B">
            <w:pPr>
              <w:spacing w:after="0" w:line="240" w:lineRule="auto"/>
              <w:rPr>
                <w:rFonts w:cs="Arial"/>
              </w:rPr>
            </w:pPr>
          </w:p>
          <w:p w14:paraId="79898458" w14:textId="2BA711D1" w:rsidR="00C2056F" w:rsidRDefault="00C2056F" w:rsidP="00F4188B">
            <w:pPr>
              <w:spacing w:after="0" w:line="240" w:lineRule="auto"/>
              <w:rPr>
                <w:rFonts w:cs="Arial"/>
              </w:rPr>
            </w:pPr>
          </w:p>
          <w:p w14:paraId="43633D7E" w14:textId="513AD7F3" w:rsidR="00C2056F" w:rsidRDefault="00C2056F" w:rsidP="00F4188B">
            <w:pPr>
              <w:spacing w:after="0" w:line="240" w:lineRule="auto"/>
              <w:rPr>
                <w:rFonts w:cs="Arial"/>
              </w:rPr>
            </w:pPr>
          </w:p>
          <w:p w14:paraId="597B6290" w14:textId="6D810D9E" w:rsidR="00C2056F" w:rsidRDefault="00C2056F" w:rsidP="00F4188B">
            <w:pPr>
              <w:spacing w:after="0" w:line="240" w:lineRule="auto"/>
              <w:rPr>
                <w:rFonts w:cs="Arial"/>
              </w:rPr>
            </w:pPr>
          </w:p>
          <w:p w14:paraId="0AF46867" w14:textId="5D55F096" w:rsidR="00C2056F" w:rsidRDefault="00C2056F" w:rsidP="00F4188B">
            <w:pPr>
              <w:spacing w:after="0" w:line="240" w:lineRule="auto"/>
              <w:rPr>
                <w:rFonts w:cs="Arial"/>
              </w:rPr>
            </w:pPr>
          </w:p>
          <w:p w14:paraId="44FB9B09" w14:textId="03777B5E" w:rsidR="00C2056F" w:rsidRDefault="00C2056F" w:rsidP="00F4188B">
            <w:pPr>
              <w:spacing w:after="0" w:line="240" w:lineRule="auto"/>
              <w:rPr>
                <w:rFonts w:cs="Arial"/>
              </w:rPr>
            </w:pPr>
          </w:p>
          <w:p w14:paraId="19C4897C" w14:textId="23DB26B3" w:rsidR="00C2056F" w:rsidRDefault="00C2056F" w:rsidP="00F4188B">
            <w:pPr>
              <w:spacing w:after="0" w:line="240" w:lineRule="auto"/>
              <w:rPr>
                <w:rFonts w:cs="Arial"/>
              </w:rPr>
            </w:pPr>
          </w:p>
          <w:p w14:paraId="296873E6" w14:textId="27331459" w:rsidR="00C2056F" w:rsidRDefault="00C2056F" w:rsidP="00F4188B">
            <w:pPr>
              <w:spacing w:after="0" w:line="240" w:lineRule="auto"/>
              <w:rPr>
                <w:rFonts w:cs="Arial"/>
              </w:rPr>
            </w:pPr>
          </w:p>
          <w:p w14:paraId="1DEB879D" w14:textId="58674AF9" w:rsidR="00C2056F" w:rsidRDefault="00CA15F1" w:rsidP="00F4188B">
            <w:pPr>
              <w:spacing w:after="0" w:line="240" w:lineRule="auto"/>
              <w:rPr>
                <w:rFonts w:cs="Arial"/>
              </w:rPr>
            </w:pPr>
            <w:r>
              <w:rPr>
                <w:rFonts w:cs="Arial"/>
              </w:rPr>
              <w:t xml:space="preserve">Tbc </w:t>
            </w:r>
          </w:p>
          <w:p w14:paraId="75549808" w14:textId="77777777" w:rsidR="00C2056F" w:rsidRDefault="00C2056F" w:rsidP="00F4188B">
            <w:pPr>
              <w:spacing w:after="0" w:line="240" w:lineRule="auto"/>
              <w:rPr>
                <w:rFonts w:cs="Arial"/>
              </w:rPr>
            </w:pPr>
          </w:p>
          <w:p w14:paraId="021F1495" w14:textId="77777777" w:rsidR="00C2056F" w:rsidRDefault="00C2056F" w:rsidP="00F4188B">
            <w:pPr>
              <w:spacing w:after="0" w:line="240" w:lineRule="auto"/>
              <w:rPr>
                <w:rFonts w:cs="Arial"/>
              </w:rPr>
            </w:pPr>
          </w:p>
          <w:p w14:paraId="347C4F2E" w14:textId="77777777" w:rsidR="00C2056F" w:rsidRDefault="00C2056F" w:rsidP="00F4188B">
            <w:pPr>
              <w:spacing w:after="0" w:line="240" w:lineRule="auto"/>
              <w:rPr>
                <w:rFonts w:cs="Arial"/>
              </w:rPr>
            </w:pPr>
          </w:p>
          <w:p w14:paraId="4983A185" w14:textId="77777777" w:rsidR="00C2056F" w:rsidRDefault="00C2056F" w:rsidP="00F4188B">
            <w:pPr>
              <w:spacing w:after="0" w:line="240" w:lineRule="auto"/>
              <w:rPr>
                <w:rFonts w:cs="Arial"/>
              </w:rPr>
            </w:pPr>
          </w:p>
          <w:p w14:paraId="0E5C3D64" w14:textId="41FC6742" w:rsidR="00C2056F" w:rsidRDefault="00C2056F" w:rsidP="00F4188B">
            <w:pPr>
              <w:spacing w:after="0" w:line="240" w:lineRule="auto"/>
              <w:rPr>
                <w:rFonts w:cs="Arial"/>
              </w:rPr>
            </w:pPr>
            <w:r>
              <w:rPr>
                <w:rFonts w:cs="Arial"/>
              </w:rPr>
              <w:t xml:space="preserve">n/a </w:t>
            </w:r>
          </w:p>
        </w:tc>
        <w:tc>
          <w:tcPr>
            <w:tcW w:w="1813" w:type="dxa"/>
            <w:tcBorders>
              <w:top w:val="single" w:sz="4" w:space="0" w:color="000000"/>
              <w:left w:val="single" w:sz="4" w:space="0" w:color="000000"/>
              <w:right w:val="single" w:sz="4" w:space="0" w:color="000000"/>
            </w:tcBorders>
          </w:tcPr>
          <w:p w14:paraId="21D1F14D" w14:textId="77777777" w:rsidR="00F4188B" w:rsidRDefault="00C2056F" w:rsidP="00F4188B">
            <w:pPr>
              <w:spacing w:after="0" w:line="240" w:lineRule="auto"/>
              <w:rPr>
                <w:rFonts w:cs="Arial"/>
              </w:rPr>
            </w:pPr>
            <w:r>
              <w:rPr>
                <w:rFonts w:cs="Arial"/>
              </w:rPr>
              <w:t>RDP Basic Services</w:t>
            </w:r>
          </w:p>
          <w:p w14:paraId="67D46E6A" w14:textId="77777777" w:rsidR="00C2056F" w:rsidRDefault="00C2056F" w:rsidP="00F4188B">
            <w:pPr>
              <w:spacing w:after="0" w:line="240" w:lineRule="auto"/>
              <w:rPr>
                <w:rFonts w:cs="Arial"/>
              </w:rPr>
            </w:pPr>
          </w:p>
          <w:p w14:paraId="26308978" w14:textId="77777777" w:rsidR="00C2056F" w:rsidRDefault="00C2056F" w:rsidP="00F4188B">
            <w:pPr>
              <w:spacing w:after="0" w:line="240" w:lineRule="auto"/>
              <w:rPr>
                <w:rFonts w:cs="Arial"/>
              </w:rPr>
            </w:pPr>
          </w:p>
          <w:p w14:paraId="1099ECB9" w14:textId="77777777" w:rsidR="00C2056F" w:rsidRDefault="00C2056F" w:rsidP="00F4188B">
            <w:pPr>
              <w:spacing w:after="0" w:line="240" w:lineRule="auto"/>
              <w:rPr>
                <w:rFonts w:cs="Arial"/>
              </w:rPr>
            </w:pPr>
          </w:p>
          <w:p w14:paraId="6ACC35EC" w14:textId="77777777" w:rsidR="00C2056F" w:rsidRDefault="00C2056F" w:rsidP="00F4188B">
            <w:pPr>
              <w:spacing w:after="0" w:line="240" w:lineRule="auto"/>
              <w:rPr>
                <w:rFonts w:cs="Arial"/>
              </w:rPr>
            </w:pPr>
            <w:r>
              <w:rPr>
                <w:rFonts w:cs="Arial"/>
              </w:rPr>
              <w:t>Council</w:t>
            </w:r>
          </w:p>
          <w:p w14:paraId="4D38E649" w14:textId="77777777" w:rsidR="00C2056F" w:rsidRDefault="00C2056F" w:rsidP="00F4188B">
            <w:pPr>
              <w:spacing w:after="0" w:line="240" w:lineRule="auto"/>
              <w:rPr>
                <w:rFonts w:cs="Arial"/>
              </w:rPr>
            </w:pPr>
          </w:p>
          <w:p w14:paraId="390D2965" w14:textId="77777777" w:rsidR="00C2056F" w:rsidRDefault="00C2056F" w:rsidP="00F4188B">
            <w:pPr>
              <w:spacing w:after="0" w:line="240" w:lineRule="auto"/>
              <w:rPr>
                <w:rFonts w:cs="Arial"/>
              </w:rPr>
            </w:pPr>
          </w:p>
          <w:p w14:paraId="34E9549B" w14:textId="77777777" w:rsidR="00C2056F" w:rsidRDefault="00C2056F" w:rsidP="00F4188B">
            <w:pPr>
              <w:spacing w:after="0" w:line="240" w:lineRule="auto"/>
              <w:rPr>
                <w:rFonts w:cs="Arial"/>
              </w:rPr>
            </w:pPr>
          </w:p>
          <w:p w14:paraId="4AE9EC29" w14:textId="77777777" w:rsidR="00C2056F" w:rsidRDefault="00C2056F" w:rsidP="00F4188B">
            <w:pPr>
              <w:spacing w:after="0" w:line="240" w:lineRule="auto"/>
              <w:rPr>
                <w:rFonts w:cs="Arial"/>
              </w:rPr>
            </w:pPr>
          </w:p>
          <w:p w14:paraId="5AC95A0E" w14:textId="77777777" w:rsidR="00C2056F" w:rsidRDefault="00C2056F" w:rsidP="00F4188B">
            <w:pPr>
              <w:spacing w:after="0" w:line="240" w:lineRule="auto"/>
              <w:rPr>
                <w:rFonts w:cs="Arial"/>
              </w:rPr>
            </w:pPr>
          </w:p>
          <w:p w14:paraId="3F305175" w14:textId="77777777" w:rsidR="00C2056F" w:rsidRDefault="00C2056F" w:rsidP="00F4188B">
            <w:pPr>
              <w:spacing w:after="0" w:line="240" w:lineRule="auto"/>
              <w:rPr>
                <w:rFonts w:cs="Arial"/>
              </w:rPr>
            </w:pPr>
          </w:p>
          <w:p w14:paraId="2E414218" w14:textId="77777777" w:rsidR="00C2056F" w:rsidRDefault="00C2056F" w:rsidP="00F4188B">
            <w:pPr>
              <w:spacing w:after="0" w:line="240" w:lineRule="auto"/>
              <w:rPr>
                <w:rFonts w:cs="Arial"/>
              </w:rPr>
            </w:pPr>
          </w:p>
          <w:p w14:paraId="192A733C" w14:textId="77777777" w:rsidR="00C2056F" w:rsidRDefault="00C2056F" w:rsidP="00F4188B">
            <w:pPr>
              <w:spacing w:after="0" w:line="240" w:lineRule="auto"/>
              <w:rPr>
                <w:rFonts w:cs="Arial"/>
              </w:rPr>
            </w:pPr>
          </w:p>
          <w:p w14:paraId="11825B35" w14:textId="77777777" w:rsidR="00C2056F" w:rsidRDefault="00C2056F" w:rsidP="00F4188B">
            <w:pPr>
              <w:spacing w:after="0" w:line="240" w:lineRule="auto"/>
              <w:rPr>
                <w:rFonts w:cs="Arial"/>
              </w:rPr>
            </w:pPr>
          </w:p>
          <w:p w14:paraId="6424179F" w14:textId="77777777" w:rsidR="00C2056F" w:rsidRDefault="00C2056F" w:rsidP="00F4188B">
            <w:pPr>
              <w:spacing w:after="0" w:line="240" w:lineRule="auto"/>
              <w:rPr>
                <w:rFonts w:cs="Arial"/>
              </w:rPr>
            </w:pPr>
          </w:p>
          <w:p w14:paraId="263D49DF" w14:textId="77777777" w:rsidR="00C2056F" w:rsidRDefault="00C2056F" w:rsidP="00F4188B">
            <w:pPr>
              <w:spacing w:after="0" w:line="240" w:lineRule="auto"/>
              <w:rPr>
                <w:rFonts w:cs="Arial"/>
              </w:rPr>
            </w:pPr>
            <w:r>
              <w:rPr>
                <w:rFonts w:cs="Arial"/>
              </w:rPr>
              <w:t>Council</w:t>
            </w:r>
          </w:p>
          <w:p w14:paraId="0FA84077" w14:textId="77777777" w:rsidR="00C2056F" w:rsidRDefault="00C2056F" w:rsidP="00F4188B">
            <w:pPr>
              <w:spacing w:after="0" w:line="240" w:lineRule="auto"/>
              <w:rPr>
                <w:rFonts w:cs="Arial"/>
              </w:rPr>
            </w:pPr>
          </w:p>
          <w:p w14:paraId="3FACDAB8" w14:textId="77777777" w:rsidR="00C2056F" w:rsidRDefault="00C2056F" w:rsidP="00F4188B">
            <w:pPr>
              <w:spacing w:after="0" w:line="240" w:lineRule="auto"/>
              <w:rPr>
                <w:rFonts w:cs="Arial"/>
              </w:rPr>
            </w:pPr>
          </w:p>
          <w:p w14:paraId="3AE36D1C" w14:textId="77777777" w:rsidR="00C2056F" w:rsidRDefault="00C2056F" w:rsidP="00F4188B">
            <w:pPr>
              <w:spacing w:after="0" w:line="240" w:lineRule="auto"/>
              <w:rPr>
                <w:rFonts w:cs="Arial"/>
              </w:rPr>
            </w:pPr>
          </w:p>
          <w:p w14:paraId="6C7B1381" w14:textId="77777777" w:rsidR="00C2056F" w:rsidRDefault="00C2056F" w:rsidP="00F4188B">
            <w:pPr>
              <w:spacing w:after="0" w:line="240" w:lineRule="auto"/>
              <w:rPr>
                <w:rFonts w:cs="Arial"/>
              </w:rPr>
            </w:pPr>
          </w:p>
          <w:p w14:paraId="03ABE924" w14:textId="468F68B0" w:rsidR="00C2056F" w:rsidRDefault="00C2056F" w:rsidP="00F4188B">
            <w:pPr>
              <w:spacing w:after="0" w:line="240" w:lineRule="auto"/>
              <w:rPr>
                <w:rFonts w:cs="Arial"/>
              </w:rPr>
            </w:pPr>
            <w:r>
              <w:rPr>
                <w:rFonts w:cs="Arial"/>
              </w:rPr>
              <w:t xml:space="preserve">Council </w:t>
            </w:r>
          </w:p>
        </w:tc>
        <w:tc>
          <w:tcPr>
            <w:tcW w:w="1930" w:type="dxa"/>
            <w:tcBorders>
              <w:top w:val="single" w:sz="4" w:space="0" w:color="000000"/>
              <w:left w:val="single" w:sz="4" w:space="0" w:color="000000"/>
              <w:right w:val="single" w:sz="4" w:space="0" w:color="000000"/>
            </w:tcBorders>
          </w:tcPr>
          <w:p w14:paraId="5FCDB47A" w14:textId="77777777" w:rsidR="00F4188B" w:rsidRDefault="00F4188B" w:rsidP="00F4188B">
            <w:pPr>
              <w:spacing w:after="0" w:line="240" w:lineRule="auto"/>
              <w:rPr>
                <w:rFonts w:cs="Arial"/>
              </w:rPr>
            </w:pPr>
            <w:r>
              <w:rPr>
                <w:rFonts w:cs="Arial"/>
              </w:rPr>
              <w:t xml:space="preserve">Carey </w:t>
            </w:r>
            <w:proofErr w:type="spellStart"/>
            <w:r>
              <w:rPr>
                <w:rFonts w:cs="Arial"/>
              </w:rPr>
              <w:t>Faughs</w:t>
            </w:r>
            <w:proofErr w:type="spellEnd"/>
            <w:r>
              <w:rPr>
                <w:rFonts w:cs="Arial"/>
              </w:rPr>
              <w:t xml:space="preserve"> GFC</w:t>
            </w:r>
          </w:p>
          <w:p w14:paraId="751BCC50" w14:textId="6B91CE5F" w:rsidR="00F4188B" w:rsidRDefault="00F4188B" w:rsidP="00F4188B">
            <w:pPr>
              <w:spacing w:after="0" w:line="240" w:lineRule="auto"/>
              <w:rPr>
                <w:rFonts w:cs="Arial"/>
              </w:rPr>
            </w:pPr>
            <w:r>
              <w:rPr>
                <w:rFonts w:cs="Arial"/>
              </w:rPr>
              <w:t xml:space="preserve">Council </w:t>
            </w:r>
          </w:p>
        </w:tc>
        <w:tc>
          <w:tcPr>
            <w:tcW w:w="2131" w:type="dxa"/>
            <w:tcBorders>
              <w:top w:val="single" w:sz="4" w:space="0" w:color="000000"/>
              <w:left w:val="single" w:sz="4" w:space="0" w:color="000000"/>
              <w:right w:val="single" w:sz="4" w:space="0" w:color="000000"/>
            </w:tcBorders>
          </w:tcPr>
          <w:p w14:paraId="2A2AC73D" w14:textId="49208CBE" w:rsidR="00F4188B" w:rsidRDefault="00892184" w:rsidP="00F4188B">
            <w:pPr>
              <w:spacing w:after="0" w:line="240" w:lineRule="auto"/>
              <w:rPr>
                <w:rFonts w:cs="Arial"/>
              </w:rPr>
            </w:pPr>
            <w:r>
              <w:rPr>
                <w:rFonts w:cs="Arial"/>
              </w:rPr>
              <w:t xml:space="preserve">Outcomes </w:t>
            </w:r>
            <w:r w:rsidR="00941039">
              <w:rPr>
                <w:rFonts w:cs="Arial"/>
              </w:rPr>
              <w:t>1; 2; 5</w:t>
            </w:r>
          </w:p>
          <w:p w14:paraId="5D6ACBC0" w14:textId="77777777" w:rsidR="00941039" w:rsidRDefault="00941039" w:rsidP="00F4188B">
            <w:pPr>
              <w:spacing w:after="0" w:line="240" w:lineRule="auto"/>
              <w:rPr>
                <w:rFonts w:cs="Arial"/>
              </w:rPr>
            </w:pPr>
          </w:p>
          <w:p w14:paraId="467A08C8" w14:textId="21DBD23D" w:rsidR="00941039" w:rsidRDefault="00941039" w:rsidP="00941039">
            <w:pPr>
              <w:spacing w:after="0" w:line="240" w:lineRule="auto"/>
              <w:jc w:val="both"/>
              <w:rPr>
                <w:rFonts w:cs="Arial"/>
              </w:rPr>
            </w:pPr>
            <w:r>
              <w:rPr>
                <w:rFonts w:cs="Arial"/>
              </w:rPr>
              <w:t xml:space="preserve">Improved health and well-being; Children and young people; Positive relationships; </w:t>
            </w:r>
          </w:p>
        </w:tc>
      </w:tr>
      <w:tr w:rsidR="00941039" w14:paraId="3ACE82DA" w14:textId="77777777" w:rsidTr="00555704">
        <w:tc>
          <w:tcPr>
            <w:tcW w:w="1458" w:type="dxa"/>
            <w:tcBorders>
              <w:top w:val="single" w:sz="4" w:space="0" w:color="000000"/>
              <w:left w:val="single" w:sz="4" w:space="0" w:color="000000"/>
              <w:bottom w:val="single" w:sz="4" w:space="0" w:color="000000"/>
              <w:right w:val="single" w:sz="4" w:space="0" w:color="000000"/>
            </w:tcBorders>
          </w:tcPr>
          <w:p w14:paraId="39957731" w14:textId="77777777" w:rsidR="00941039" w:rsidRDefault="00941039" w:rsidP="00941039">
            <w:pPr>
              <w:rPr>
                <w:rFonts w:cs="Arial"/>
              </w:rPr>
            </w:pPr>
            <w:r w:rsidRPr="00A202F0">
              <w:rPr>
                <w:rFonts w:cs="Arial"/>
              </w:rPr>
              <w:t>Community garden</w:t>
            </w:r>
          </w:p>
        </w:tc>
        <w:tc>
          <w:tcPr>
            <w:tcW w:w="2113" w:type="dxa"/>
            <w:tcBorders>
              <w:top w:val="single" w:sz="4" w:space="0" w:color="000000"/>
              <w:left w:val="single" w:sz="4" w:space="0" w:color="000000"/>
              <w:bottom w:val="single" w:sz="4" w:space="0" w:color="000000"/>
              <w:right w:val="single" w:sz="4" w:space="0" w:color="000000"/>
            </w:tcBorders>
          </w:tcPr>
          <w:p w14:paraId="360A5736" w14:textId="77777777" w:rsidR="00941039" w:rsidRDefault="00941039" w:rsidP="00941039">
            <w:pPr>
              <w:jc w:val="both"/>
              <w:rPr>
                <w:rFonts w:cs="Arial"/>
              </w:rPr>
            </w:pPr>
            <w:r>
              <w:rPr>
                <w:rFonts w:cs="Arial"/>
              </w:rPr>
              <w:t>To develop a currently disused portion of land to provide additional community facilities</w:t>
            </w:r>
          </w:p>
        </w:tc>
        <w:tc>
          <w:tcPr>
            <w:tcW w:w="2222" w:type="dxa"/>
            <w:tcBorders>
              <w:top w:val="single" w:sz="4" w:space="0" w:color="000000"/>
              <w:left w:val="single" w:sz="4" w:space="0" w:color="000000"/>
              <w:bottom w:val="single" w:sz="4" w:space="0" w:color="000000"/>
              <w:right w:val="single" w:sz="4" w:space="0" w:color="000000"/>
            </w:tcBorders>
          </w:tcPr>
          <w:p w14:paraId="45C0863D" w14:textId="77777777" w:rsidR="00941039" w:rsidRPr="00A202F0" w:rsidRDefault="00941039" w:rsidP="00941039">
            <w:pPr>
              <w:pStyle w:val="ListParagraph"/>
              <w:numPr>
                <w:ilvl w:val="0"/>
                <w:numId w:val="19"/>
              </w:numPr>
              <w:spacing w:after="0" w:line="240" w:lineRule="auto"/>
              <w:jc w:val="both"/>
              <w:rPr>
                <w:rFonts w:cs="Arial"/>
              </w:rPr>
            </w:pPr>
            <w:r w:rsidRPr="00867EEA">
              <w:rPr>
                <w:rFonts w:cs="Arial"/>
                <w:b/>
              </w:rPr>
              <w:t>Provision of community garden</w:t>
            </w:r>
            <w:r w:rsidRPr="00A202F0">
              <w:rPr>
                <w:rFonts w:cs="Arial"/>
              </w:rPr>
              <w:t xml:space="preserve"> on waste land below sports ground </w:t>
            </w:r>
          </w:p>
        </w:tc>
        <w:tc>
          <w:tcPr>
            <w:tcW w:w="1663" w:type="dxa"/>
            <w:tcBorders>
              <w:top w:val="single" w:sz="4" w:space="0" w:color="000000"/>
              <w:left w:val="single" w:sz="4" w:space="0" w:color="000000"/>
              <w:bottom w:val="single" w:sz="4" w:space="0" w:color="000000"/>
              <w:right w:val="single" w:sz="4" w:space="0" w:color="000000"/>
            </w:tcBorders>
          </w:tcPr>
          <w:p w14:paraId="05EAA0EA" w14:textId="77777777" w:rsidR="00941039" w:rsidRPr="00C2056F" w:rsidRDefault="00941039" w:rsidP="00941039">
            <w:pPr>
              <w:rPr>
                <w:rFonts w:cs="Arial"/>
                <w:b/>
              </w:rPr>
            </w:pPr>
            <w:r w:rsidRPr="00C2056F">
              <w:rPr>
                <w:rFonts w:cs="Arial"/>
                <w:b/>
              </w:rPr>
              <w:t>Medium; Year 2</w:t>
            </w:r>
          </w:p>
        </w:tc>
        <w:tc>
          <w:tcPr>
            <w:tcW w:w="1549" w:type="dxa"/>
            <w:tcBorders>
              <w:top w:val="single" w:sz="4" w:space="0" w:color="000000"/>
              <w:left w:val="single" w:sz="4" w:space="0" w:color="000000"/>
              <w:bottom w:val="single" w:sz="4" w:space="0" w:color="000000"/>
              <w:right w:val="single" w:sz="4" w:space="0" w:color="000000"/>
            </w:tcBorders>
          </w:tcPr>
          <w:p w14:paraId="152BE0D1" w14:textId="5DF7BF47" w:rsidR="00941039" w:rsidRPr="00C2056F" w:rsidRDefault="00941039" w:rsidP="00941039">
            <w:pPr>
              <w:rPr>
                <w:rFonts w:cs="Arial"/>
                <w:b/>
              </w:rPr>
            </w:pPr>
            <w:r w:rsidRPr="00C2056F">
              <w:rPr>
                <w:rFonts w:cs="Arial"/>
                <w:b/>
              </w:rPr>
              <w:t>£25,000</w:t>
            </w:r>
          </w:p>
        </w:tc>
        <w:tc>
          <w:tcPr>
            <w:tcW w:w="1813" w:type="dxa"/>
            <w:tcBorders>
              <w:top w:val="single" w:sz="4" w:space="0" w:color="000000"/>
              <w:left w:val="single" w:sz="4" w:space="0" w:color="000000"/>
              <w:bottom w:val="single" w:sz="4" w:space="0" w:color="000000"/>
              <w:right w:val="single" w:sz="4" w:space="0" w:color="000000"/>
            </w:tcBorders>
          </w:tcPr>
          <w:p w14:paraId="4F5C610E" w14:textId="698AD197" w:rsidR="00941039" w:rsidRPr="00C2056F" w:rsidRDefault="00941039" w:rsidP="00941039">
            <w:pPr>
              <w:rPr>
                <w:rFonts w:cs="Arial"/>
                <w:b/>
              </w:rPr>
            </w:pPr>
            <w:r w:rsidRPr="00C2056F">
              <w:rPr>
                <w:rFonts w:cs="Arial"/>
                <w:b/>
              </w:rPr>
              <w:t>RDP Village Renewal</w:t>
            </w:r>
          </w:p>
        </w:tc>
        <w:tc>
          <w:tcPr>
            <w:tcW w:w="1930" w:type="dxa"/>
            <w:tcBorders>
              <w:top w:val="single" w:sz="4" w:space="0" w:color="000000"/>
              <w:left w:val="single" w:sz="4" w:space="0" w:color="000000"/>
              <w:bottom w:val="single" w:sz="4" w:space="0" w:color="000000"/>
              <w:right w:val="single" w:sz="4" w:space="0" w:color="000000"/>
            </w:tcBorders>
          </w:tcPr>
          <w:p w14:paraId="26043998" w14:textId="0F33A882" w:rsidR="00941039" w:rsidRDefault="00941039" w:rsidP="00941039">
            <w:pPr>
              <w:rPr>
                <w:rFonts w:cs="Arial"/>
              </w:rPr>
            </w:pPr>
            <w:r>
              <w:rPr>
                <w:rFonts w:cs="Arial"/>
              </w:rPr>
              <w:t>All village groups</w:t>
            </w:r>
          </w:p>
        </w:tc>
        <w:tc>
          <w:tcPr>
            <w:tcW w:w="2131" w:type="dxa"/>
            <w:tcBorders>
              <w:top w:val="single" w:sz="4" w:space="0" w:color="000000"/>
              <w:left w:val="single" w:sz="4" w:space="0" w:color="000000"/>
              <w:bottom w:val="single" w:sz="4" w:space="0" w:color="000000"/>
              <w:right w:val="single" w:sz="4" w:space="0" w:color="000000"/>
            </w:tcBorders>
          </w:tcPr>
          <w:p w14:paraId="58DA1685" w14:textId="77777777" w:rsidR="00941039" w:rsidRDefault="00941039" w:rsidP="00941039">
            <w:pPr>
              <w:spacing w:after="0" w:line="240" w:lineRule="auto"/>
              <w:rPr>
                <w:rFonts w:cs="Arial"/>
              </w:rPr>
            </w:pPr>
            <w:r>
              <w:rPr>
                <w:rFonts w:cs="Arial"/>
              </w:rPr>
              <w:t>Outcomes 1; 2; 5</w:t>
            </w:r>
          </w:p>
          <w:p w14:paraId="419ED4C4" w14:textId="77777777" w:rsidR="00941039" w:rsidRDefault="00941039" w:rsidP="00941039">
            <w:pPr>
              <w:spacing w:after="0" w:line="240" w:lineRule="auto"/>
              <w:rPr>
                <w:rFonts w:cs="Arial"/>
              </w:rPr>
            </w:pPr>
          </w:p>
          <w:p w14:paraId="0B223817" w14:textId="055544FD" w:rsidR="00941039" w:rsidRDefault="00941039" w:rsidP="00941039">
            <w:pPr>
              <w:rPr>
                <w:rFonts w:cs="Arial"/>
              </w:rPr>
            </w:pPr>
            <w:r>
              <w:rPr>
                <w:rFonts w:cs="Arial"/>
              </w:rPr>
              <w:t xml:space="preserve">Improved health and well-being; Children and young people; Positive relationships; </w:t>
            </w:r>
          </w:p>
        </w:tc>
      </w:tr>
    </w:tbl>
    <w:p w14:paraId="1F7EBD63" w14:textId="3D1763E9" w:rsidR="00037CF7" w:rsidRDefault="00037CF7" w:rsidP="00037CF7">
      <w:pPr>
        <w:rPr>
          <w:b/>
        </w:rPr>
      </w:pPr>
    </w:p>
    <w:p w14:paraId="6524F445" w14:textId="5B01B2DE" w:rsidR="00867EEA" w:rsidRPr="002F039E" w:rsidRDefault="00867EEA" w:rsidP="00867EEA">
      <w:pPr>
        <w:spacing w:after="0" w:line="240" w:lineRule="auto"/>
        <w:rPr>
          <w:b/>
          <w:color w:val="2F5496" w:themeColor="accent1" w:themeShade="BF"/>
          <w:sz w:val="28"/>
        </w:rPr>
      </w:pPr>
      <w:proofErr w:type="spellStart"/>
      <w:r w:rsidRPr="002879BB">
        <w:rPr>
          <w:b/>
          <w:color w:val="2F5496" w:themeColor="accent1" w:themeShade="BF"/>
          <w:sz w:val="28"/>
        </w:rPr>
        <w:t>Prioritisation</w:t>
      </w:r>
      <w:proofErr w:type="spellEnd"/>
      <w:r w:rsidRPr="002879BB">
        <w:rPr>
          <w:b/>
          <w:color w:val="2F5496" w:themeColor="accent1" w:themeShade="BF"/>
          <w:sz w:val="28"/>
        </w:rPr>
        <w:t>:</w:t>
      </w:r>
      <w:r w:rsidR="00477564" w:rsidRPr="002879BB">
        <w:rPr>
          <w:b/>
          <w:color w:val="2F5496" w:themeColor="accent1" w:themeShade="BF"/>
          <w:sz w:val="28"/>
        </w:rPr>
        <w:t xml:space="preserve"> </w:t>
      </w:r>
    </w:p>
    <w:p w14:paraId="55BBE072" w14:textId="77777777" w:rsidR="00867EEA" w:rsidRDefault="00867EEA" w:rsidP="00867EEA">
      <w:pPr>
        <w:spacing w:after="0" w:line="240" w:lineRule="auto"/>
        <w:rPr>
          <w:rFonts w:cs="DINAlternate-Bold"/>
          <w:b/>
          <w:bCs/>
          <w:sz w:val="24"/>
        </w:rPr>
      </w:pPr>
    </w:p>
    <w:p w14:paraId="239E460A" w14:textId="77777777" w:rsidR="00867EEA" w:rsidRPr="0089364B" w:rsidRDefault="00867EEA" w:rsidP="00867EEA">
      <w:pPr>
        <w:spacing w:after="0" w:line="240" w:lineRule="auto"/>
        <w:rPr>
          <w:rFonts w:cs="DINAlternate-Bold"/>
          <w:bCs/>
          <w:sz w:val="24"/>
        </w:rPr>
      </w:pPr>
      <w:r w:rsidRPr="0089364B">
        <w:rPr>
          <w:rFonts w:cs="DINAlternate-Bold"/>
          <w:bCs/>
          <w:sz w:val="24"/>
        </w:rPr>
        <w:t>In order to proce</w:t>
      </w:r>
      <w:r>
        <w:rPr>
          <w:rFonts w:cs="DINAlternate-Bold"/>
          <w:bCs/>
          <w:sz w:val="24"/>
        </w:rPr>
        <w:t>e</w:t>
      </w:r>
      <w:r w:rsidRPr="0089364B">
        <w:rPr>
          <w:rFonts w:cs="DINAlternate-Bold"/>
          <w:bCs/>
          <w:sz w:val="24"/>
        </w:rPr>
        <w:t>d</w:t>
      </w:r>
      <w:r>
        <w:rPr>
          <w:rFonts w:cs="DINAlternate-Bold"/>
          <w:bCs/>
          <w:sz w:val="24"/>
        </w:rPr>
        <w:t xml:space="preserve"> with implementation, potential Village Renewal actions have been prioritised as </w:t>
      </w:r>
      <w:proofErr w:type="gramStart"/>
      <w:r>
        <w:rPr>
          <w:rFonts w:cs="DINAlternate-Bold"/>
          <w:bCs/>
          <w:sz w:val="24"/>
        </w:rPr>
        <w:t>follows:-</w:t>
      </w:r>
      <w:proofErr w:type="gramEnd"/>
    </w:p>
    <w:p w14:paraId="4560A42E" w14:textId="77777777" w:rsidR="00867EEA" w:rsidRDefault="00867EEA" w:rsidP="00867EEA">
      <w:pPr>
        <w:spacing w:after="0" w:line="240" w:lineRule="auto"/>
        <w:rPr>
          <w:b/>
        </w:rPr>
      </w:pPr>
    </w:p>
    <w:p w14:paraId="4BFC5FC9" w14:textId="77777777" w:rsidR="00867EEA" w:rsidRPr="00867EEA" w:rsidRDefault="00867EEA" w:rsidP="00867EEA">
      <w:pPr>
        <w:pStyle w:val="ListParagraph"/>
        <w:numPr>
          <w:ilvl w:val="0"/>
          <w:numId w:val="34"/>
        </w:numPr>
        <w:spacing w:after="0" w:line="240" w:lineRule="auto"/>
        <w:jc w:val="both"/>
        <w:rPr>
          <w:rFonts w:cs="Arial"/>
          <w:sz w:val="24"/>
        </w:rPr>
      </w:pPr>
      <w:r w:rsidRPr="00867EEA">
        <w:rPr>
          <w:rFonts w:cs="Arial"/>
          <w:sz w:val="24"/>
        </w:rPr>
        <w:t xml:space="preserve">Planting scheme – trees and shrubs in the village </w:t>
      </w:r>
    </w:p>
    <w:p w14:paraId="14207CBE" w14:textId="77777777" w:rsidR="00867EEA" w:rsidRPr="00867EEA" w:rsidRDefault="00867EEA" w:rsidP="00867EEA">
      <w:pPr>
        <w:pStyle w:val="ListParagraph"/>
        <w:numPr>
          <w:ilvl w:val="0"/>
          <w:numId w:val="34"/>
        </w:numPr>
        <w:spacing w:after="0" w:line="240" w:lineRule="auto"/>
        <w:jc w:val="both"/>
        <w:rPr>
          <w:rFonts w:cs="Arial"/>
          <w:sz w:val="24"/>
        </w:rPr>
      </w:pPr>
      <w:r w:rsidRPr="00867EEA">
        <w:rPr>
          <w:rFonts w:cs="Arial"/>
          <w:sz w:val="24"/>
        </w:rPr>
        <w:t xml:space="preserve">Installation of village notice board at Parish car park </w:t>
      </w:r>
    </w:p>
    <w:p w14:paraId="641526E7" w14:textId="5BC79EB5" w:rsidR="00867EEA" w:rsidRPr="00867EEA" w:rsidRDefault="00867EEA" w:rsidP="00867EEA">
      <w:pPr>
        <w:pStyle w:val="ListParagraph"/>
        <w:numPr>
          <w:ilvl w:val="0"/>
          <w:numId w:val="34"/>
        </w:numPr>
        <w:spacing w:after="0" w:line="240" w:lineRule="auto"/>
        <w:jc w:val="both"/>
        <w:rPr>
          <w:rFonts w:cs="Arial"/>
          <w:sz w:val="24"/>
        </w:rPr>
      </w:pPr>
      <w:r w:rsidRPr="00867EEA">
        <w:rPr>
          <w:rFonts w:cs="Arial"/>
          <w:sz w:val="24"/>
        </w:rPr>
        <w:t>Defibrillator installed – possibly at Chapel gate</w:t>
      </w:r>
    </w:p>
    <w:p w14:paraId="1E0190A9" w14:textId="77777777" w:rsidR="00867EEA" w:rsidRPr="00867EEA" w:rsidRDefault="00867EEA" w:rsidP="00867EEA">
      <w:pPr>
        <w:pStyle w:val="ListParagraph"/>
        <w:numPr>
          <w:ilvl w:val="0"/>
          <w:numId w:val="34"/>
        </w:numPr>
        <w:spacing w:after="0" w:line="240" w:lineRule="auto"/>
        <w:rPr>
          <w:sz w:val="24"/>
        </w:rPr>
      </w:pPr>
      <w:r w:rsidRPr="00867EEA">
        <w:rPr>
          <w:rFonts w:cs="Arial"/>
          <w:sz w:val="24"/>
        </w:rPr>
        <w:t>Provision of community garden on waste land below sports ground</w:t>
      </w:r>
    </w:p>
    <w:p w14:paraId="75D8277D" w14:textId="77777777" w:rsidR="00867EEA" w:rsidRDefault="00867EEA" w:rsidP="00ED56D4">
      <w:pPr>
        <w:spacing w:after="0"/>
        <w:rPr>
          <w:b/>
          <w:sz w:val="28"/>
        </w:rPr>
        <w:sectPr w:rsidR="00867EEA" w:rsidSect="00505563">
          <w:pgSz w:w="16838" w:h="11906" w:orient="landscape"/>
          <w:pgMar w:top="1440" w:right="1440" w:bottom="1440" w:left="1440" w:header="709" w:footer="709" w:gutter="0"/>
          <w:cols w:space="708"/>
          <w:docGrid w:linePitch="360"/>
        </w:sectPr>
      </w:pPr>
    </w:p>
    <w:p w14:paraId="55E2D81F" w14:textId="77777777" w:rsidR="00867EEA" w:rsidRPr="002F039E" w:rsidRDefault="00867EEA" w:rsidP="00867EEA">
      <w:pPr>
        <w:autoSpaceDE w:val="0"/>
        <w:autoSpaceDN w:val="0"/>
        <w:adjustRightInd w:val="0"/>
        <w:jc w:val="both"/>
        <w:rPr>
          <w:rFonts w:cs="DINAlternate-Bold"/>
          <w:b/>
          <w:bCs/>
          <w:color w:val="2F5496" w:themeColor="accent1" w:themeShade="BF"/>
          <w:sz w:val="28"/>
        </w:rPr>
      </w:pPr>
      <w:r w:rsidRPr="002F039E">
        <w:rPr>
          <w:rFonts w:cs="DINAlternate-Bold"/>
          <w:b/>
          <w:bCs/>
          <w:color w:val="2F5496" w:themeColor="accent1" w:themeShade="BF"/>
          <w:sz w:val="28"/>
        </w:rPr>
        <w:lastRenderedPageBreak/>
        <w:t>Community Planning Outcomes</w:t>
      </w:r>
    </w:p>
    <w:p w14:paraId="7A89FD04" w14:textId="77777777" w:rsidR="00867EEA" w:rsidRPr="00B30580" w:rsidRDefault="00867EEA" w:rsidP="00867EEA">
      <w:pPr>
        <w:autoSpaceDE w:val="0"/>
        <w:autoSpaceDN w:val="0"/>
        <w:adjustRightInd w:val="0"/>
        <w:jc w:val="both"/>
        <w:rPr>
          <w:rFonts w:cs="DINAlternate-Bold"/>
          <w:bCs/>
          <w:sz w:val="24"/>
        </w:rPr>
      </w:pPr>
      <w:r w:rsidRPr="00B30580">
        <w:rPr>
          <w:rFonts w:cs="DINAlternate-Bold"/>
          <w:bCs/>
          <w:sz w:val="24"/>
        </w:rPr>
        <w:t xml:space="preserve">In order ensure fit with the local policy environment and integrated development and delivery, </w:t>
      </w:r>
      <w:r>
        <w:rPr>
          <w:rFonts w:cs="DINAlternate-Bold"/>
          <w:bCs/>
          <w:sz w:val="24"/>
        </w:rPr>
        <w:t xml:space="preserve">Village Renewal </w:t>
      </w:r>
      <w:r w:rsidRPr="00B30580">
        <w:rPr>
          <w:rFonts w:cs="DINAlternate-Bold"/>
          <w:bCs/>
          <w:sz w:val="24"/>
        </w:rPr>
        <w:t xml:space="preserve">actions have been </w:t>
      </w:r>
      <w:r>
        <w:rPr>
          <w:rFonts w:cs="DINAlternate-Bold"/>
          <w:bCs/>
          <w:sz w:val="24"/>
        </w:rPr>
        <w:t xml:space="preserve">aligned with the Community Planning outcomes for Causeway Coast and Glens Borough Council area as much as possible. The full list of Community Planning outcomes is as </w:t>
      </w:r>
      <w:proofErr w:type="gramStart"/>
      <w:r>
        <w:rPr>
          <w:rFonts w:cs="DINAlternate-Bold"/>
          <w:bCs/>
          <w:sz w:val="24"/>
        </w:rPr>
        <w:t>follows:-</w:t>
      </w:r>
      <w:proofErr w:type="gramEnd"/>
    </w:p>
    <w:p w14:paraId="2DCAE013" w14:textId="77777777" w:rsidR="003B1E4A" w:rsidRPr="00EE019D" w:rsidRDefault="003B1E4A" w:rsidP="003B1E4A">
      <w:pPr>
        <w:autoSpaceDE w:val="0"/>
        <w:autoSpaceDN w:val="0"/>
        <w:adjustRightInd w:val="0"/>
        <w:jc w:val="both"/>
        <w:rPr>
          <w:rFonts w:cs="DINAlternate-Bold"/>
          <w:b/>
          <w:bCs/>
          <w:sz w:val="24"/>
        </w:rPr>
      </w:pPr>
      <w:r w:rsidRPr="00EE019D">
        <w:rPr>
          <w:rFonts w:cs="DINAlternate-Bold"/>
          <w:b/>
          <w:bCs/>
          <w:sz w:val="24"/>
        </w:rPr>
        <w:t>Outcome 1:</w:t>
      </w:r>
    </w:p>
    <w:p w14:paraId="5B03148A" w14:textId="77777777" w:rsidR="003B1E4A" w:rsidRPr="00EE019D" w:rsidRDefault="003B1E4A" w:rsidP="003B1E4A">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2037D198" w14:textId="77777777" w:rsidR="003B1E4A" w:rsidRPr="00EE019D" w:rsidRDefault="003B1E4A" w:rsidP="003B1E4A">
      <w:pPr>
        <w:autoSpaceDE w:val="0"/>
        <w:autoSpaceDN w:val="0"/>
        <w:adjustRightInd w:val="0"/>
        <w:jc w:val="both"/>
        <w:rPr>
          <w:rFonts w:cs="DINAlternate-Bold"/>
          <w:b/>
          <w:bCs/>
          <w:sz w:val="24"/>
        </w:rPr>
      </w:pPr>
      <w:r w:rsidRPr="00EE019D">
        <w:rPr>
          <w:rFonts w:cs="DINAlternate-Bold"/>
          <w:b/>
          <w:bCs/>
          <w:sz w:val="24"/>
        </w:rPr>
        <w:t>Outcome 2:</w:t>
      </w:r>
    </w:p>
    <w:p w14:paraId="1870776F" w14:textId="77777777" w:rsidR="003B1E4A" w:rsidRPr="00EE019D" w:rsidRDefault="003B1E4A" w:rsidP="003B1E4A">
      <w:pPr>
        <w:autoSpaceDE w:val="0"/>
        <w:autoSpaceDN w:val="0"/>
        <w:adjustRightInd w:val="0"/>
        <w:jc w:val="both"/>
        <w:rPr>
          <w:rFonts w:cs="DIN-Light"/>
          <w:sz w:val="24"/>
        </w:rPr>
      </w:pPr>
      <w:r w:rsidRPr="00EE019D">
        <w:rPr>
          <w:rFonts w:cs="DIN-Light"/>
          <w:sz w:val="24"/>
        </w:rPr>
        <w:t>Our children and young people will have the very best start in life</w:t>
      </w:r>
    </w:p>
    <w:p w14:paraId="2DA28E2E" w14:textId="77777777" w:rsidR="003B1E4A" w:rsidRPr="00EE019D" w:rsidRDefault="003B1E4A" w:rsidP="003B1E4A">
      <w:pPr>
        <w:autoSpaceDE w:val="0"/>
        <w:autoSpaceDN w:val="0"/>
        <w:adjustRightInd w:val="0"/>
        <w:jc w:val="both"/>
        <w:rPr>
          <w:rFonts w:cs="DINAlternate-Bold"/>
          <w:b/>
          <w:bCs/>
          <w:sz w:val="24"/>
        </w:rPr>
      </w:pPr>
      <w:r w:rsidRPr="00EE019D">
        <w:rPr>
          <w:rFonts w:cs="DINAlternate-Bold"/>
          <w:b/>
          <w:bCs/>
          <w:sz w:val="24"/>
        </w:rPr>
        <w:t>Outcome 3:</w:t>
      </w:r>
    </w:p>
    <w:p w14:paraId="50353EAC" w14:textId="77777777" w:rsidR="003B1E4A" w:rsidRPr="00EE019D" w:rsidRDefault="003B1E4A" w:rsidP="003B1E4A">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25B21CA9" w14:textId="77777777" w:rsidR="003B1E4A" w:rsidRPr="00EE019D" w:rsidRDefault="003B1E4A" w:rsidP="003B1E4A">
      <w:pPr>
        <w:autoSpaceDE w:val="0"/>
        <w:autoSpaceDN w:val="0"/>
        <w:adjustRightInd w:val="0"/>
        <w:jc w:val="both"/>
        <w:rPr>
          <w:rFonts w:cs="DINAlternate-Bold"/>
          <w:b/>
          <w:bCs/>
          <w:sz w:val="24"/>
        </w:rPr>
      </w:pPr>
      <w:r w:rsidRPr="00EE019D">
        <w:rPr>
          <w:rFonts w:cs="DINAlternate-Bold"/>
          <w:b/>
          <w:bCs/>
          <w:sz w:val="24"/>
        </w:rPr>
        <w:t>Outcome 4:</w:t>
      </w:r>
    </w:p>
    <w:p w14:paraId="3D024082" w14:textId="77777777" w:rsidR="003B1E4A" w:rsidRPr="00EE019D" w:rsidRDefault="003B1E4A" w:rsidP="003B1E4A">
      <w:pPr>
        <w:autoSpaceDE w:val="0"/>
        <w:autoSpaceDN w:val="0"/>
        <w:adjustRightInd w:val="0"/>
        <w:jc w:val="both"/>
        <w:rPr>
          <w:rFonts w:cs="DINAlternate-Bold"/>
          <w:b/>
          <w:bCs/>
          <w:sz w:val="24"/>
        </w:rPr>
      </w:pPr>
      <w:r w:rsidRPr="00EE019D">
        <w:rPr>
          <w:rFonts w:cs="DIN-Light"/>
          <w:sz w:val="24"/>
        </w:rPr>
        <w:t>The Causeway Coast and Glens area feels safe</w:t>
      </w:r>
    </w:p>
    <w:p w14:paraId="1A718F26" w14:textId="77777777" w:rsidR="003B1E4A" w:rsidRPr="00EE019D" w:rsidRDefault="003B1E4A" w:rsidP="003B1E4A">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118D6911" w14:textId="77777777" w:rsidR="003B1E4A" w:rsidRPr="00EE019D" w:rsidRDefault="003B1E4A" w:rsidP="003B1E4A">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790476DB" w14:textId="77777777" w:rsidR="003B1E4A" w:rsidRPr="00EE019D" w:rsidRDefault="003B1E4A" w:rsidP="003B1E4A">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 xml:space="preserve">The Causeway Coast and Glens area is widely </w:t>
      </w:r>
      <w:proofErr w:type="spellStart"/>
      <w:r w:rsidRPr="00EE019D">
        <w:rPr>
          <w:rFonts w:cs="DIN-Light"/>
          <w:sz w:val="24"/>
        </w:rPr>
        <w:t>recognised</w:t>
      </w:r>
      <w:proofErr w:type="spellEnd"/>
      <w:r w:rsidRPr="00EE019D">
        <w:rPr>
          <w:rFonts w:cs="DIN-Light"/>
          <w:sz w:val="24"/>
        </w:rPr>
        <w:t xml:space="preserve"> and celebrated for its unique natural built landscapes</w:t>
      </w:r>
    </w:p>
    <w:p w14:paraId="3B50ACEA" w14:textId="77777777" w:rsidR="003B1E4A" w:rsidRPr="00EE019D" w:rsidRDefault="003B1E4A" w:rsidP="003B1E4A">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21066281" w14:textId="77777777" w:rsidR="003B1E4A" w:rsidRPr="00EE019D" w:rsidRDefault="003B1E4A" w:rsidP="003B1E4A">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p>
    <w:p w14:paraId="0CFDAC02" w14:textId="77777777" w:rsidR="003B1E4A" w:rsidRPr="00EE019D" w:rsidRDefault="003B1E4A" w:rsidP="003B1E4A">
      <w:pPr>
        <w:autoSpaceDE w:val="0"/>
        <w:autoSpaceDN w:val="0"/>
        <w:adjustRightInd w:val="0"/>
        <w:jc w:val="both"/>
        <w:rPr>
          <w:rFonts w:cs="DIN-Light"/>
          <w:sz w:val="24"/>
        </w:rPr>
      </w:pPr>
      <w:r w:rsidRPr="00EE019D">
        <w:rPr>
          <w:rFonts w:cs="DIN-Light"/>
          <w:sz w:val="24"/>
        </w:rPr>
        <w:t>Environment</w:t>
      </w:r>
    </w:p>
    <w:p w14:paraId="7ABC8497" w14:textId="77777777" w:rsidR="003B1E4A" w:rsidRPr="00EE019D" w:rsidRDefault="003B1E4A" w:rsidP="003B1E4A">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2D379A14" w14:textId="77777777" w:rsidR="003B1E4A" w:rsidRPr="00EE019D" w:rsidRDefault="003B1E4A" w:rsidP="003B1E4A">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491EC99B" w14:textId="77777777" w:rsidR="003B1E4A" w:rsidRPr="00EE019D" w:rsidRDefault="003B1E4A" w:rsidP="003B1E4A">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3D291F11" w14:textId="77777777" w:rsidR="003B1E4A" w:rsidRPr="00EE019D" w:rsidRDefault="003B1E4A" w:rsidP="003B1E4A">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14:paraId="2030D9AA" w14:textId="77777777" w:rsidR="00867EEA" w:rsidRPr="002378C7" w:rsidRDefault="00867EEA" w:rsidP="00867EEA">
      <w:pPr>
        <w:spacing w:after="0"/>
        <w:rPr>
          <w:b/>
          <w:sz w:val="28"/>
        </w:rPr>
      </w:pPr>
      <w:r w:rsidRPr="002378C7">
        <w:rPr>
          <w:b/>
          <w:sz w:val="28"/>
        </w:rPr>
        <w:lastRenderedPageBreak/>
        <w:t xml:space="preserve">Other </w:t>
      </w:r>
      <w:r>
        <w:rPr>
          <w:b/>
          <w:sz w:val="28"/>
        </w:rPr>
        <w:t>C</w:t>
      </w:r>
      <w:r w:rsidRPr="002378C7">
        <w:rPr>
          <w:b/>
          <w:sz w:val="28"/>
        </w:rPr>
        <w:t>onsiderations</w:t>
      </w:r>
    </w:p>
    <w:p w14:paraId="0D1B06CF" w14:textId="77777777" w:rsidR="00867EEA" w:rsidRDefault="00867EEA" w:rsidP="00867EEA">
      <w:pPr>
        <w:spacing w:after="0"/>
        <w:jc w:val="both"/>
        <w:rPr>
          <w:rFonts w:cs="Arial"/>
          <w:sz w:val="24"/>
          <w:szCs w:val="40"/>
        </w:rPr>
      </w:pPr>
      <w:r>
        <w:rPr>
          <w:rFonts w:cs="Arial"/>
          <w:sz w:val="24"/>
          <w:szCs w:val="40"/>
        </w:rPr>
        <w:t xml:space="preserve">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 </w:t>
      </w:r>
    </w:p>
    <w:p w14:paraId="60E0E194" w14:textId="77777777" w:rsidR="00867EEA" w:rsidRDefault="00867EEA" w:rsidP="00867EEA">
      <w:pPr>
        <w:spacing w:after="0" w:line="240" w:lineRule="auto"/>
        <w:rPr>
          <w:color w:val="FF0000"/>
          <w:sz w:val="24"/>
        </w:rPr>
      </w:pPr>
    </w:p>
    <w:p w14:paraId="2E3AD551" w14:textId="77777777" w:rsidR="00867EEA" w:rsidRDefault="00867EEA" w:rsidP="00867EEA">
      <w:pPr>
        <w:spacing w:after="0"/>
        <w:jc w:val="both"/>
        <w:rPr>
          <w:sz w:val="24"/>
        </w:rPr>
      </w:pPr>
      <w:r>
        <w:rPr>
          <w:sz w:val="24"/>
        </w:rPr>
        <w:t>In terms of these issues, the following points were raised during the consultation process w</w:t>
      </w:r>
      <w:r>
        <w:rPr>
          <w:rFonts w:cs="Arial"/>
          <w:sz w:val="24"/>
          <w:szCs w:val="40"/>
        </w:rPr>
        <w:t xml:space="preserve">hich are of concern to the </w:t>
      </w:r>
      <w:proofErr w:type="spellStart"/>
      <w:r>
        <w:rPr>
          <w:rFonts w:cs="Arial"/>
          <w:sz w:val="24"/>
          <w:szCs w:val="40"/>
        </w:rPr>
        <w:t>Ballyvoy</w:t>
      </w:r>
      <w:proofErr w:type="spellEnd"/>
      <w:r>
        <w:rPr>
          <w:rFonts w:cs="Arial"/>
          <w:sz w:val="24"/>
          <w:szCs w:val="40"/>
        </w:rPr>
        <w:t xml:space="preserve"> village community and in need of </w:t>
      </w:r>
      <w:proofErr w:type="gramStart"/>
      <w:r>
        <w:rPr>
          <w:rFonts w:cs="Arial"/>
          <w:sz w:val="24"/>
          <w:szCs w:val="40"/>
        </w:rPr>
        <w:t>action</w:t>
      </w:r>
      <w:r>
        <w:rPr>
          <w:sz w:val="24"/>
        </w:rPr>
        <w:t>:-</w:t>
      </w:r>
      <w:proofErr w:type="gramEnd"/>
    </w:p>
    <w:p w14:paraId="22164325" w14:textId="77777777" w:rsidR="00867EEA" w:rsidRPr="00ED56D4" w:rsidRDefault="00867EEA" w:rsidP="00867EEA">
      <w:pPr>
        <w:spacing w:after="0"/>
        <w:rPr>
          <w:sz w:val="24"/>
        </w:rPr>
      </w:pPr>
    </w:p>
    <w:p w14:paraId="4B1A9731" w14:textId="77777777" w:rsidR="00867EEA" w:rsidRPr="00BE6A46" w:rsidRDefault="00867EEA" w:rsidP="00867EEA">
      <w:pPr>
        <w:pStyle w:val="ListParagraph"/>
        <w:numPr>
          <w:ilvl w:val="0"/>
          <w:numId w:val="30"/>
        </w:numPr>
        <w:spacing w:after="0"/>
        <w:ind w:left="714" w:hanging="357"/>
        <w:jc w:val="both"/>
        <w:rPr>
          <w:sz w:val="24"/>
          <w:szCs w:val="24"/>
        </w:rPr>
      </w:pPr>
      <w:r w:rsidRPr="00BE6A46">
        <w:rPr>
          <w:sz w:val="24"/>
          <w:szCs w:val="24"/>
        </w:rPr>
        <w:t xml:space="preserve">Extension of footpath and street lighting, including </w:t>
      </w:r>
      <w:proofErr w:type="spellStart"/>
      <w:r w:rsidRPr="00BE6A46">
        <w:rPr>
          <w:sz w:val="24"/>
          <w:szCs w:val="24"/>
        </w:rPr>
        <w:t>Ballyvoy</w:t>
      </w:r>
      <w:proofErr w:type="spellEnd"/>
      <w:r w:rsidRPr="00BE6A46">
        <w:rPr>
          <w:sz w:val="24"/>
          <w:szCs w:val="24"/>
        </w:rPr>
        <w:t xml:space="preserve"> to Ballycastle</w:t>
      </w:r>
    </w:p>
    <w:p w14:paraId="562707D8" w14:textId="77777777" w:rsidR="00867EEA" w:rsidRPr="00692480" w:rsidRDefault="00867EEA" w:rsidP="00867EEA">
      <w:pPr>
        <w:pStyle w:val="ecxmsonormal"/>
        <w:numPr>
          <w:ilvl w:val="0"/>
          <w:numId w:val="30"/>
        </w:numPr>
        <w:shd w:val="clear" w:color="auto" w:fill="FFFFFF"/>
        <w:spacing w:after="0" w:line="276" w:lineRule="auto"/>
        <w:ind w:left="714" w:hanging="357"/>
        <w:rPr>
          <w:rFonts w:asciiTheme="minorHAnsi" w:hAnsiTheme="minorHAnsi" w:cs="Arial"/>
        </w:rPr>
      </w:pPr>
      <w:r w:rsidRPr="00692480">
        <w:rPr>
          <w:rFonts w:asciiTheme="minorHAnsi" w:hAnsiTheme="minorHAnsi" w:cs="Arial"/>
        </w:rPr>
        <w:t>There is no safe crossing or signage to hall for people to cross</w:t>
      </w:r>
      <w:r>
        <w:rPr>
          <w:rFonts w:asciiTheme="minorHAnsi" w:hAnsiTheme="minorHAnsi" w:cs="Arial"/>
        </w:rPr>
        <w:t>ing</w:t>
      </w:r>
      <w:r w:rsidRPr="00692480">
        <w:rPr>
          <w:rFonts w:asciiTheme="minorHAnsi" w:hAnsiTheme="minorHAnsi" w:cs="Arial"/>
        </w:rPr>
        <w:t xml:space="preserve"> the main road; </w:t>
      </w:r>
      <w:r>
        <w:rPr>
          <w:rFonts w:asciiTheme="minorHAnsi" w:hAnsiTheme="minorHAnsi" w:cs="Arial"/>
        </w:rPr>
        <w:t>installation of s</w:t>
      </w:r>
      <w:r w:rsidRPr="00692480">
        <w:rPr>
          <w:rFonts w:asciiTheme="minorHAnsi" w:hAnsiTheme="minorHAnsi" w:cs="Arial"/>
        </w:rPr>
        <w:t xml:space="preserve">peed ramps and signage near school area </w:t>
      </w:r>
    </w:p>
    <w:p w14:paraId="3264C987" w14:textId="77777777" w:rsidR="00867EEA" w:rsidRPr="00BE6A46" w:rsidRDefault="00867EEA" w:rsidP="00867EEA">
      <w:pPr>
        <w:pStyle w:val="ListParagraph"/>
        <w:numPr>
          <w:ilvl w:val="0"/>
          <w:numId w:val="30"/>
        </w:numPr>
        <w:spacing w:after="0"/>
        <w:ind w:left="714" w:hanging="357"/>
        <w:rPr>
          <w:sz w:val="24"/>
          <w:szCs w:val="24"/>
        </w:rPr>
      </w:pPr>
      <w:r w:rsidRPr="00BE6A46">
        <w:rPr>
          <w:sz w:val="24"/>
          <w:szCs w:val="24"/>
        </w:rPr>
        <w:t>Coach parking for coaches</w:t>
      </w:r>
    </w:p>
    <w:p w14:paraId="5F9414A3" w14:textId="77777777" w:rsidR="00867EEA" w:rsidRPr="00BE6A46" w:rsidRDefault="00867EEA" w:rsidP="00867EEA">
      <w:pPr>
        <w:pStyle w:val="ListParagraph"/>
        <w:numPr>
          <w:ilvl w:val="0"/>
          <w:numId w:val="30"/>
        </w:numPr>
        <w:spacing w:after="0"/>
        <w:ind w:left="714" w:hanging="357"/>
        <w:rPr>
          <w:sz w:val="24"/>
          <w:szCs w:val="24"/>
        </w:rPr>
      </w:pPr>
      <w:r w:rsidRPr="00BE6A46">
        <w:rPr>
          <w:sz w:val="24"/>
          <w:szCs w:val="24"/>
        </w:rPr>
        <w:t xml:space="preserve">Lobbying for improved broadband </w:t>
      </w:r>
    </w:p>
    <w:p w14:paraId="4EE88DD3" w14:textId="77777777" w:rsidR="00867EEA" w:rsidRPr="00BE6A46" w:rsidRDefault="00867EEA" w:rsidP="00867EEA">
      <w:pPr>
        <w:pStyle w:val="ListParagraph"/>
        <w:numPr>
          <w:ilvl w:val="0"/>
          <w:numId w:val="30"/>
        </w:numPr>
        <w:spacing w:after="0"/>
        <w:ind w:left="714" w:hanging="357"/>
        <w:rPr>
          <w:sz w:val="24"/>
          <w:szCs w:val="24"/>
        </w:rPr>
      </w:pPr>
      <w:r w:rsidRPr="00BE6A46">
        <w:rPr>
          <w:sz w:val="24"/>
          <w:szCs w:val="24"/>
        </w:rPr>
        <w:t xml:space="preserve">There is a need for more (social and private) housing provision </w:t>
      </w:r>
    </w:p>
    <w:p w14:paraId="3BBF0713" w14:textId="77777777" w:rsidR="003B1E4A" w:rsidRDefault="003B1E4A">
      <w:pPr>
        <w:spacing w:after="0" w:line="240" w:lineRule="auto"/>
        <w:ind w:left="714" w:hanging="357"/>
        <w:rPr>
          <w:rFonts w:cs="Arial"/>
          <w:b/>
          <w:color w:val="1F497D"/>
          <w:sz w:val="28"/>
          <w:szCs w:val="28"/>
        </w:rPr>
      </w:pPr>
      <w:r>
        <w:rPr>
          <w:rFonts w:cs="Arial"/>
          <w:b/>
          <w:color w:val="1F497D"/>
          <w:sz w:val="28"/>
          <w:szCs w:val="28"/>
        </w:rPr>
        <w:br w:type="page"/>
      </w:r>
    </w:p>
    <w:p w14:paraId="3968021F" w14:textId="6D99AE42" w:rsidR="00DF4A43" w:rsidRPr="00EB15CE" w:rsidRDefault="00DF4A43" w:rsidP="00DF4A43">
      <w:pPr>
        <w:pStyle w:val="ListParagraph"/>
        <w:spacing w:after="0" w:line="240" w:lineRule="auto"/>
        <w:ind w:left="0"/>
        <w:rPr>
          <w:rFonts w:cs="Arial"/>
          <w:b/>
          <w:color w:val="1F497D"/>
          <w:sz w:val="40"/>
          <w:szCs w:val="28"/>
        </w:rPr>
      </w:pPr>
      <w:r w:rsidRPr="00EB15CE">
        <w:rPr>
          <w:rFonts w:cs="Arial"/>
          <w:b/>
          <w:color w:val="1F497D"/>
          <w:sz w:val="40"/>
          <w:szCs w:val="28"/>
        </w:rPr>
        <w:lastRenderedPageBreak/>
        <w:t>6.0</w:t>
      </w:r>
      <w:r w:rsidRPr="00EB15CE">
        <w:rPr>
          <w:rFonts w:cs="Arial"/>
          <w:b/>
          <w:color w:val="1F497D"/>
          <w:sz w:val="40"/>
          <w:szCs w:val="28"/>
        </w:rPr>
        <w:tab/>
        <w:t>WHAT HAPPENS NEXT</w:t>
      </w:r>
    </w:p>
    <w:p w14:paraId="66263EFB" w14:textId="77777777" w:rsidR="00DF4A43" w:rsidRPr="00EE44A9" w:rsidRDefault="00DF4A43" w:rsidP="00DF4A43">
      <w:pPr>
        <w:pStyle w:val="ListParagraph"/>
        <w:spacing w:after="0" w:line="240" w:lineRule="auto"/>
        <w:rPr>
          <w:rFonts w:cs="Arial"/>
          <w:b/>
          <w:color w:val="1F497D"/>
          <w:sz w:val="28"/>
          <w:szCs w:val="28"/>
        </w:rPr>
      </w:pPr>
    </w:p>
    <w:p w14:paraId="7B8F2EE0" w14:textId="77777777" w:rsidR="00692480" w:rsidRDefault="00692480" w:rsidP="00692480">
      <w:pPr>
        <w:spacing w:after="0"/>
        <w:jc w:val="both"/>
        <w:rPr>
          <w:rFonts w:cs="Arial"/>
          <w:sz w:val="24"/>
          <w:szCs w:val="24"/>
        </w:rPr>
      </w:pPr>
      <w:r>
        <w:rPr>
          <w:rFonts w:cs="Arial"/>
          <w:sz w:val="24"/>
          <w:szCs w:val="24"/>
        </w:rPr>
        <w:t>It is recommended that a Village Forum be established to provide a co-ordination role to ensure the actions within this Plan are progressed.  Individual project actions will be taken forward by relevant led organisations, individuals or collectives as identified in the Action Plan.</w:t>
      </w:r>
    </w:p>
    <w:p w14:paraId="3F063572" w14:textId="77777777" w:rsidR="00692480" w:rsidRDefault="00692480" w:rsidP="00692480">
      <w:pPr>
        <w:spacing w:after="0"/>
        <w:jc w:val="both"/>
        <w:rPr>
          <w:rFonts w:cs="Arial"/>
          <w:sz w:val="24"/>
          <w:szCs w:val="24"/>
        </w:rPr>
      </w:pPr>
    </w:p>
    <w:p w14:paraId="6C3D29CF" w14:textId="2FDE28D5" w:rsidR="00692480" w:rsidRDefault="00692480" w:rsidP="00692480">
      <w:pPr>
        <w:spacing w:after="0"/>
        <w:jc w:val="both"/>
        <w:rPr>
          <w:rFonts w:cs="Arial"/>
          <w:sz w:val="24"/>
          <w:szCs w:val="24"/>
        </w:rPr>
      </w:pPr>
      <w:r>
        <w:rPr>
          <w:rFonts w:cs="Arial"/>
          <w:sz w:val="24"/>
          <w:szCs w:val="24"/>
        </w:rPr>
        <w:t xml:space="preserve">The Village Forum may establish sub-committees to take forward the actions arising from this Plan.  The promoting groups should be represented by people across a broad spectrum of the </w:t>
      </w:r>
      <w:proofErr w:type="spellStart"/>
      <w:r>
        <w:rPr>
          <w:rFonts w:cs="Arial"/>
          <w:sz w:val="24"/>
          <w:szCs w:val="24"/>
        </w:rPr>
        <w:t>Ballyvoy</w:t>
      </w:r>
      <w:proofErr w:type="spellEnd"/>
      <w:r>
        <w:rPr>
          <w:rFonts w:cs="Arial"/>
          <w:sz w:val="24"/>
          <w:szCs w:val="24"/>
        </w:rPr>
        <w:t xml:space="preserve"> community and should involve public, private and community interests.  Only the people in the area can make the Action Plan become reality.</w:t>
      </w:r>
    </w:p>
    <w:p w14:paraId="0179CA69" w14:textId="77777777" w:rsidR="00692480" w:rsidRDefault="00692480" w:rsidP="00692480">
      <w:pPr>
        <w:spacing w:after="0"/>
        <w:jc w:val="both"/>
        <w:rPr>
          <w:rFonts w:cs="Arial"/>
          <w:sz w:val="24"/>
          <w:szCs w:val="24"/>
        </w:rPr>
      </w:pPr>
    </w:p>
    <w:p w14:paraId="3856DA50" w14:textId="77777777" w:rsidR="00692480" w:rsidRDefault="00692480" w:rsidP="00692480">
      <w:pPr>
        <w:jc w:val="both"/>
        <w:rPr>
          <w:rFonts w:cs="Arial"/>
          <w:sz w:val="24"/>
          <w:szCs w:val="24"/>
        </w:rPr>
      </w:pPr>
      <w:r>
        <w:rPr>
          <w:rFonts w:cs="Arial"/>
          <w:sz w:val="24"/>
          <w:szCs w:val="24"/>
        </w:rPr>
        <w:t xml:space="preserve">As groups research and investigate the best way forward in each project area, the full financial implications will become known and applications for funding and fund-raising activities will take place.  It is </w:t>
      </w:r>
      <w:proofErr w:type="spellStart"/>
      <w:r>
        <w:rPr>
          <w:rFonts w:cs="Arial"/>
          <w:sz w:val="24"/>
          <w:szCs w:val="24"/>
        </w:rPr>
        <w:t>recognised</w:t>
      </w:r>
      <w:proofErr w:type="spellEnd"/>
      <w:r>
        <w:rPr>
          <w:rFonts w:cs="Arial"/>
          <w:sz w:val="24"/>
          <w:szCs w:val="24"/>
        </w:rPr>
        <w:t xml:space="preserve"> that Council and RDP will not have sufficient funds to carry out all the activities in this plan and other sources of funding will be required.  The full Village Plan provides details of potential opportunities to grasp.</w:t>
      </w:r>
    </w:p>
    <w:p w14:paraId="7702036E" w14:textId="77777777" w:rsidR="00692480" w:rsidRDefault="00692480" w:rsidP="00692480">
      <w:pPr>
        <w:spacing w:after="0"/>
        <w:jc w:val="both"/>
        <w:rPr>
          <w:rFonts w:cs="Arial"/>
          <w:sz w:val="24"/>
          <w:szCs w:val="24"/>
        </w:rPr>
      </w:pPr>
      <w:r>
        <w:rPr>
          <w:rFonts w:cs="Arial"/>
          <w:sz w:val="24"/>
          <w:szCs w:val="24"/>
        </w:rPr>
        <w:t>The Village Forum will monitor progress and report to Causeway Coast and Glens Borough Council on a quarterly basis.</w:t>
      </w:r>
    </w:p>
    <w:p w14:paraId="22A217EC" w14:textId="38086180" w:rsidR="00037CF7" w:rsidRDefault="00037CF7" w:rsidP="00EA4514"/>
    <w:p w14:paraId="3491341B" w14:textId="4188CA06" w:rsidR="00F44EDF" w:rsidRDefault="00F44EDF">
      <w:pPr>
        <w:spacing w:after="0" w:line="240" w:lineRule="auto"/>
        <w:ind w:left="714" w:hanging="357"/>
      </w:pPr>
      <w:r>
        <w:br w:type="page"/>
      </w:r>
    </w:p>
    <w:p w14:paraId="1F547FAA" w14:textId="07B26CDC" w:rsidR="00F44EDF" w:rsidRDefault="00F44EDF" w:rsidP="00F44EDF">
      <w:pPr>
        <w:jc w:val="both"/>
        <w:rPr>
          <w:rFonts w:asciiTheme="minorHAnsi" w:hAnsiTheme="minorHAnsi" w:cs="Arial"/>
          <w:color w:val="1F497D"/>
          <w:sz w:val="28"/>
          <w:szCs w:val="28"/>
          <w:lang w:val="en-GB"/>
        </w:rPr>
      </w:pPr>
      <w:r w:rsidRPr="000872AA">
        <w:rPr>
          <w:rFonts w:asciiTheme="minorHAnsi" w:hAnsiTheme="minorHAnsi" w:cs="Arial"/>
          <w:color w:val="1F497D"/>
          <w:sz w:val="28"/>
          <w:szCs w:val="28"/>
          <w:lang w:val="en-GB"/>
        </w:rPr>
        <w:lastRenderedPageBreak/>
        <w:t>Appendix 1 - Detailed Socio-Economic Profile</w:t>
      </w:r>
    </w:p>
    <w:p w14:paraId="4885BFA6" w14:textId="77777777" w:rsidR="00F44EDF" w:rsidRDefault="00F44EDF" w:rsidP="00F44EDF">
      <w:pPr>
        <w:spacing w:after="0" w:line="240" w:lineRule="auto"/>
        <w:jc w:val="both"/>
      </w:pPr>
      <w:bookmarkStart w:id="0" w:name="_GoBack"/>
      <w:bookmarkEnd w:id="0"/>
    </w:p>
    <w:p w14:paraId="4E1616A0" w14:textId="77777777" w:rsidR="00F44EDF" w:rsidRDefault="00F44EDF" w:rsidP="00F44EDF">
      <w:pPr>
        <w:spacing w:after="0" w:line="240" w:lineRule="auto"/>
        <w:jc w:val="both"/>
        <w:rPr>
          <w:b/>
          <w:sz w:val="24"/>
          <w:szCs w:val="24"/>
        </w:rPr>
      </w:pPr>
      <w:proofErr w:type="spellStart"/>
      <w:r>
        <w:rPr>
          <w:b/>
          <w:sz w:val="24"/>
          <w:szCs w:val="24"/>
        </w:rPr>
        <w:t>Ballyvoy</w:t>
      </w:r>
      <w:proofErr w:type="spellEnd"/>
      <w:r>
        <w:rPr>
          <w:b/>
          <w:sz w:val="24"/>
          <w:szCs w:val="24"/>
        </w:rPr>
        <w:t xml:space="preserve"> </w:t>
      </w:r>
      <w:proofErr w:type="gramStart"/>
      <w:r>
        <w:rPr>
          <w:b/>
          <w:sz w:val="24"/>
          <w:szCs w:val="24"/>
        </w:rPr>
        <w:t>is located in</w:t>
      </w:r>
      <w:proofErr w:type="gramEnd"/>
      <w:r>
        <w:rPr>
          <w:b/>
          <w:sz w:val="24"/>
          <w:szCs w:val="24"/>
        </w:rPr>
        <w:t xml:space="preserve"> the </w:t>
      </w:r>
      <w:proofErr w:type="spellStart"/>
      <w:r>
        <w:rPr>
          <w:b/>
          <w:sz w:val="24"/>
          <w:szCs w:val="24"/>
        </w:rPr>
        <w:t>Glenshesk</w:t>
      </w:r>
      <w:proofErr w:type="spellEnd"/>
      <w:r>
        <w:rPr>
          <w:b/>
          <w:sz w:val="24"/>
          <w:szCs w:val="24"/>
        </w:rPr>
        <w:t xml:space="preserve"> Ward</w:t>
      </w:r>
    </w:p>
    <w:p w14:paraId="406EDCD4" w14:textId="77777777" w:rsidR="00F44EDF" w:rsidRPr="00F44EDF" w:rsidRDefault="00F44EDF" w:rsidP="00F44EDF">
      <w:pPr>
        <w:spacing w:after="0" w:line="240" w:lineRule="auto"/>
        <w:jc w:val="both"/>
        <w:rPr>
          <w:sz w:val="24"/>
          <w:szCs w:val="24"/>
        </w:rPr>
      </w:pPr>
    </w:p>
    <w:p w14:paraId="781A8FA6" w14:textId="77777777" w:rsidR="00F44EDF" w:rsidRDefault="00F44EDF" w:rsidP="00F44EDF">
      <w:pPr>
        <w:spacing w:after="0" w:line="240" w:lineRule="auto"/>
        <w:jc w:val="both"/>
        <w:rPr>
          <w:b/>
          <w:sz w:val="24"/>
          <w:szCs w:val="24"/>
        </w:rPr>
      </w:pPr>
      <w:r w:rsidRPr="00DC34C4">
        <w:rPr>
          <w:b/>
          <w:sz w:val="24"/>
          <w:szCs w:val="24"/>
        </w:rPr>
        <w:t>Population estimates</w:t>
      </w:r>
    </w:p>
    <w:p w14:paraId="2E05BCF4" w14:textId="77777777" w:rsidR="00F44EDF" w:rsidRDefault="00F44EDF" w:rsidP="00F44EDF">
      <w:pPr>
        <w:spacing w:after="0" w:line="240" w:lineRule="auto"/>
        <w:jc w:val="both"/>
        <w:rPr>
          <w:sz w:val="24"/>
          <w:szCs w:val="24"/>
        </w:rPr>
      </w:pPr>
      <w:r>
        <w:rPr>
          <w:sz w:val="24"/>
          <w:szCs w:val="24"/>
        </w:rPr>
        <w:t xml:space="preserve">The estimated population of </w:t>
      </w:r>
      <w:proofErr w:type="spellStart"/>
      <w:r>
        <w:rPr>
          <w:sz w:val="24"/>
          <w:szCs w:val="24"/>
        </w:rPr>
        <w:t>Glenshesk</w:t>
      </w:r>
      <w:proofErr w:type="spellEnd"/>
      <w:r>
        <w:rPr>
          <w:sz w:val="24"/>
          <w:szCs w:val="24"/>
        </w:rPr>
        <w:t xml:space="preserve"> Ward at 30 June 2016 was </w:t>
      </w:r>
      <w:r>
        <w:rPr>
          <w:b/>
          <w:sz w:val="24"/>
          <w:szCs w:val="24"/>
        </w:rPr>
        <w:t>986</w:t>
      </w:r>
      <w:r>
        <w:rPr>
          <w:sz w:val="24"/>
          <w:szCs w:val="24"/>
        </w:rPr>
        <w:t xml:space="preserve">, of which </w:t>
      </w:r>
      <w:r>
        <w:rPr>
          <w:b/>
          <w:sz w:val="24"/>
          <w:szCs w:val="24"/>
        </w:rPr>
        <w:t>517 (52.4</w:t>
      </w:r>
      <w:r w:rsidRPr="00494DF9">
        <w:rPr>
          <w:b/>
          <w:sz w:val="24"/>
          <w:szCs w:val="24"/>
        </w:rPr>
        <w:t>%)</w:t>
      </w:r>
      <w:r>
        <w:rPr>
          <w:sz w:val="24"/>
          <w:szCs w:val="24"/>
        </w:rPr>
        <w:t xml:space="preserve"> were male and </w:t>
      </w:r>
      <w:r>
        <w:rPr>
          <w:b/>
          <w:sz w:val="24"/>
          <w:szCs w:val="24"/>
        </w:rPr>
        <w:t>469 (47.6</w:t>
      </w:r>
      <w:r w:rsidRPr="00494DF9">
        <w:rPr>
          <w:b/>
          <w:sz w:val="24"/>
          <w:szCs w:val="24"/>
        </w:rPr>
        <w:t>%)</w:t>
      </w:r>
      <w:r>
        <w:rPr>
          <w:sz w:val="24"/>
          <w:szCs w:val="24"/>
        </w:rPr>
        <w:t xml:space="preserve"> were female.</w:t>
      </w:r>
    </w:p>
    <w:p w14:paraId="2D2EBAFA" w14:textId="77777777" w:rsidR="00F44EDF" w:rsidRDefault="00F44EDF" w:rsidP="00F44EDF">
      <w:pPr>
        <w:spacing w:after="0" w:line="240" w:lineRule="auto"/>
        <w:jc w:val="both"/>
        <w:rPr>
          <w:sz w:val="24"/>
          <w:szCs w:val="24"/>
        </w:rPr>
      </w:pPr>
      <w:r>
        <w:rPr>
          <w:sz w:val="24"/>
          <w:szCs w:val="24"/>
        </w:rPr>
        <w:t>This was made up of:</w:t>
      </w:r>
    </w:p>
    <w:p w14:paraId="74C7D698" w14:textId="77777777" w:rsidR="00F44EDF" w:rsidRDefault="00F44EDF" w:rsidP="00F44EDF">
      <w:pPr>
        <w:pStyle w:val="ListParagraph"/>
        <w:numPr>
          <w:ilvl w:val="0"/>
          <w:numId w:val="35"/>
        </w:numPr>
        <w:spacing w:after="0" w:line="240" w:lineRule="auto"/>
        <w:jc w:val="both"/>
        <w:rPr>
          <w:sz w:val="24"/>
          <w:szCs w:val="24"/>
        </w:rPr>
      </w:pPr>
      <w:r>
        <w:rPr>
          <w:b/>
          <w:sz w:val="24"/>
          <w:szCs w:val="24"/>
        </w:rPr>
        <w:t>189</w:t>
      </w:r>
      <w:r>
        <w:rPr>
          <w:sz w:val="24"/>
          <w:szCs w:val="24"/>
        </w:rPr>
        <w:t xml:space="preserve"> children aged 0-15 years</w:t>
      </w:r>
    </w:p>
    <w:p w14:paraId="318073E4" w14:textId="77777777" w:rsidR="00F44EDF" w:rsidRDefault="00F44EDF" w:rsidP="00F44EDF">
      <w:pPr>
        <w:pStyle w:val="ListParagraph"/>
        <w:numPr>
          <w:ilvl w:val="0"/>
          <w:numId w:val="35"/>
        </w:numPr>
        <w:spacing w:after="0" w:line="240" w:lineRule="auto"/>
        <w:jc w:val="both"/>
        <w:rPr>
          <w:sz w:val="24"/>
          <w:szCs w:val="24"/>
        </w:rPr>
      </w:pPr>
      <w:r>
        <w:rPr>
          <w:b/>
          <w:sz w:val="24"/>
          <w:szCs w:val="24"/>
        </w:rPr>
        <w:t>260</w:t>
      </w:r>
      <w:r>
        <w:rPr>
          <w:sz w:val="24"/>
          <w:szCs w:val="24"/>
        </w:rPr>
        <w:t xml:space="preserve"> people aged 16-39 years</w:t>
      </w:r>
    </w:p>
    <w:p w14:paraId="27EAB03F" w14:textId="77777777" w:rsidR="00F44EDF" w:rsidRDefault="00F44EDF" w:rsidP="00F44EDF">
      <w:pPr>
        <w:pStyle w:val="ListParagraph"/>
        <w:numPr>
          <w:ilvl w:val="0"/>
          <w:numId w:val="35"/>
        </w:numPr>
        <w:spacing w:after="0" w:line="240" w:lineRule="auto"/>
        <w:jc w:val="both"/>
        <w:rPr>
          <w:sz w:val="24"/>
          <w:szCs w:val="24"/>
        </w:rPr>
      </w:pPr>
      <w:r>
        <w:rPr>
          <w:b/>
          <w:sz w:val="24"/>
          <w:szCs w:val="24"/>
        </w:rPr>
        <w:t>344</w:t>
      </w:r>
      <w:r>
        <w:rPr>
          <w:sz w:val="24"/>
          <w:szCs w:val="24"/>
        </w:rPr>
        <w:t xml:space="preserve"> people aged 40-64 years</w:t>
      </w:r>
    </w:p>
    <w:p w14:paraId="71782020" w14:textId="77777777" w:rsidR="00F44EDF" w:rsidRDefault="00F44EDF" w:rsidP="00F44EDF">
      <w:pPr>
        <w:pStyle w:val="ListParagraph"/>
        <w:numPr>
          <w:ilvl w:val="0"/>
          <w:numId w:val="35"/>
        </w:numPr>
        <w:spacing w:after="0" w:line="240" w:lineRule="auto"/>
        <w:jc w:val="both"/>
        <w:rPr>
          <w:sz w:val="24"/>
          <w:szCs w:val="24"/>
        </w:rPr>
      </w:pPr>
      <w:r>
        <w:rPr>
          <w:b/>
          <w:sz w:val="24"/>
          <w:szCs w:val="24"/>
        </w:rPr>
        <w:t>193</w:t>
      </w:r>
      <w:r>
        <w:rPr>
          <w:sz w:val="24"/>
          <w:szCs w:val="24"/>
        </w:rPr>
        <w:t xml:space="preserve"> people aged 65 years and older</w:t>
      </w:r>
    </w:p>
    <w:p w14:paraId="28755128" w14:textId="77777777" w:rsidR="00F44EDF" w:rsidRDefault="00F44EDF" w:rsidP="00F44EDF">
      <w:pPr>
        <w:spacing w:after="0" w:line="240" w:lineRule="auto"/>
        <w:jc w:val="both"/>
        <w:rPr>
          <w:sz w:val="24"/>
          <w:szCs w:val="24"/>
        </w:rPr>
      </w:pPr>
      <w:r>
        <w:rPr>
          <w:sz w:val="24"/>
          <w:szCs w:val="24"/>
        </w:rPr>
        <w:t xml:space="preserve">Between 2006 and 2016 the population of </w:t>
      </w:r>
      <w:proofErr w:type="spellStart"/>
      <w:r>
        <w:rPr>
          <w:sz w:val="24"/>
          <w:szCs w:val="24"/>
        </w:rPr>
        <w:t>Glenshesk</w:t>
      </w:r>
      <w:proofErr w:type="spellEnd"/>
      <w:r>
        <w:rPr>
          <w:sz w:val="24"/>
          <w:szCs w:val="24"/>
        </w:rPr>
        <w:t xml:space="preserve"> Ward increased by</w:t>
      </w:r>
      <w:r>
        <w:rPr>
          <w:b/>
          <w:sz w:val="24"/>
          <w:szCs w:val="24"/>
        </w:rPr>
        <w:t xml:space="preserve"> 1</w:t>
      </w:r>
      <w:r w:rsidRPr="00494DF9">
        <w:rPr>
          <w:b/>
          <w:sz w:val="24"/>
          <w:szCs w:val="24"/>
        </w:rPr>
        <w:t>7</w:t>
      </w:r>
      <w:r>
        <w:rPr>
          <w:sz w:val="24"/>
          <w:szCs w:val="24"/>
        </w:rPr>
        <w:t xml:space="preserve"> people or </w:t>
      </w:r>
      <w:r>
        <w:rPr>
          <w:b/>
          <w:sz w:val="24"/>
          <w:szCs w:val="24"/>
        </w:rPr>
        <w:t>1.8</w:t>
      </w:r>
      <w:r w:rsidRPr="00494DF9">
        <w:rPr>
          <w:b/>
          <w:sz w:val="24"/>
          <w:szCs w:val="24"/>
        </w:rPr>
        <w:t>%.</w:t>
      </w:r>
    </w:p>
    <w:p w14:paraId="37B723CE" w14:textId="77777777" w:rsidR="00F44EDF" w:rsidRDefault="00F44EDF" w:rsidP="00F44EDF">
      <w:pPr>
        <w:spacing w:after="0" w:line="240" w:lineRule="auto"/>
        <w:jc w:val="both"/>
        <w:rPr>
          <w:sz w:val="24"/>
          <w:szCs w:val="24"/>
        </w:rPr>
      </w:pPr>
    </w:p>
    <w:p w14:paraId="07E55920" w14:textId="77777777" w:rsidR="00F44EDF" w:rsidRPr="00C84190" w:rsidRDefault="00F44EDF" w:rsidP="00F44EDF">
      <w:pPr>
        <w:spacing w:after="0" w:line="240" w:lineRule="auto"/>
        <w:jc w:val="both"/>
        <w:rPr>
          <w:b/>
          <w:sz w:val="24"/>
          <w:szCs w:val="24"/>
        </w:rPr>
      </w:pPr>
      <w:r w:rsidRPr="00C84190">
        <w:rPr>
          <w:b/>
          <w:sz w:val="24"/>
          <w:szCs w:val="24"/>
        </w:rPr>
        <w:t>Usually resident population</w:t>
      </w:r>
    </w:p>
    <w:p w14:paraId="0498D873" w14:textId="77777777" w:rsidR="00F44EDF" w:rsidRDefault="00F44EDF" w:rsidP="00F44EDF">
      <w:pPr>
        <w:spacing w:after="0" w:line="240" w:lineRule="auto"/>
        <w:jc w:val="both"/>
        <w:rPr>
          <w:sz w:val="24"/>
          <w:szCs w:val="24"/>
        </w:rPr>
      </w:pPr>
      <w:r>
        <w:rPr>
          <w:sz w:val="24"/>
          <w:szCs w:val="24"/>
        </w:rPr>
        <w:t xml:space="preserve">On Census Day 27 March 2011, the usually resident population of </w:t>
      </w:r>
      <w:proofErr w:type="spellStart"/>
      <w:r>
        <w:rPr>
          <w:sz w:val="24"/>
          <w:szCs w:val="24"/>
        </w:rPr>
        <w:t>Glenshesk</w:t>
      </w:r>
      <w:proofErr w:type="spellEnd"/>
      <w:r>
        <w:rPr>
          <w:sz w:val="24"/>
          <w:szCs w:val="24"/>
        </w:rPr>
        <w:t xml:space="preserve"> Ward was </w:t>
      </w:r>
      <w:r>
        <w:rPr>
          <w:b/>
          <w:sz w:val="24"/>
          <w:szCs w:val="24"/>
        </w:rPr>
        <w:t>99</w:t>
      </w:r>
      <w:r w:rsidRPr="00494DF9">
        <w:rPr>
          <w:b/>
          <w:sz w:val="24"/>
          <w:szCs w:val="24"/>
        </w:rPr>
        <w:t>3</w:t>
      </w:r>
      <w:r>
        <w:rPr>
          <w:sz w:val="24"/>
          <w:szCs w:val="24"/>
        </w:rPr>
        <w:t xml:space="preserve"> accounting for </w:t>
      </w:r>
      <w:r>
        <w:rPr>
          <w:b/>
          <w:sz w:val="24"/>
          <w:szCs w:val="24"/>
        </w:rPr>
        <w:t>0.05</w:t>
      </w:r>
      <w:r w:rsidRPr="00494DF9">
        <w:rPr>
          <w:b/>
          <w:sz w:val="24"/>
          <w:szCs w:val="24"/>
        </w:rPr>
        <w:t>%</w:t>
      </w:r>
      <w:r>
        <w:rPr>
          <w:sz w:val="24"/>
          <w:szCs w:val="24"/>
        </w:rPr>
        <w:t xml:space="preserve"> of the NI total.</w:t>
      </w:r>
    </w:p>
    <w:p w14:paraId="76B4739D" w14:textId="77777777" w:rsidR="00F44EDF" w:rsidRDefault="00F44EDF" w:rsidP="00F44EDF">
      <w:pPr>
        <w:spacing w:after="0" w:line="240" w:lineRule="auto"/>
        <w:jc w:val="both"/>
        <w:rPr>
          <w:sz w:val="24"/>
          <w:szCs w:val="24"/>
        </w:rPr>
      </w:pPr>
    </w:p>
    <w:p w14:paraId="03C444F3" w14:textId="77777777" w:rsidR="00F44EDF" w:rsidRPr="00C84190" w:rsidRDefault="00F44EDF" w:rsidP="00F44EDF">
      <w:pPr>
        <w:spacing w:after="0" w:line="240" w:lineRule="auto"/>
        <w:jc w:val="both"/>
        <w:rPr>
          <w:b/>
          <w:sz w:val="24"/>
          <w:szCs w:val="24"/>
        </w:rPr>
      </w:pPr>
      <w:r w:rsidRPr="00C84190">
        <w:rPr>
          <w:b/>
          <w:sz w:val="24"/>
          <w:szCs w:val="24"/>
        </w:rPr>
        <w:t>Households</w:t>
      </w:r>
    </w:p>
    <w:p w14:paraId="1B95DBF2" w14:textId="77777777" w:rsidR="00F44EDF" w:rsidRDefault="00F44EDF" w:rsidP="00F44EDF">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there were </w:t>
      </w:r>
      <w:r>
        <w:rPr>
          <w:b/>
          <w:sz w:val="24"/>
          <w:szCs w:val="24"/>
        </w:rPr>
        <w:t>993</w:t>
      </w:r>
      <w:r>
        <w:rPr>
          <w:sz w:val="24"/>
          <w:szCs w:val="24"/>
        </w:rPr>
        <w:t xml:space="preserve"> people </w:t>
      </w:r>
      <w:r>
        <w:rPr>
          <w:b/>
          <w:sz w:val="24"/>
          <w:szCs w:val="24"/>
        </w:rPr>
        <w:t>(100.00</w:t>
      </w:r>
      <w:r w:rsidRPr="00494DF9">
        <w:rPr>
          <w:b/>
          <w:sz w:val="24"/>
          <w:szCs w:val="24"/>
        </w:rPr>
        <w:t>%)</w:t>
      </w:r>
      <w:r w:rsidRPr="00494DF9">
        <w:rPr>
          <w:sz w:val="24"/>
          <w:szCs w:val="24"/>
        </w:rPr>
        <w:t xml:space="preserve"> </w:t>
      </w:r>
      <w:r>
        <w:rPr>
          <w:sz w:val="24"/>
          <w:szCs w:val="24"/>
        </w:rPr>
        <w:t xml:space="preserve">of the usually resident population) living in </w:t>
      </w:r>
      <w:r>
        <w:rPr>
          <w:b/>
          <w:sz w:val="24"/>
          <w:szCs w:val="24"/>
        </w:rPr>
        <w:t>355</w:t>
      </w:r>
      <w:r>
        <w:rPr>
          <w:sz w:val="24"/>
          <w:szCs w:val="24"/>
        </w:rPr>
        <w:t xml:space="preserve"> households, giving an average household size of </w:t>
      </w:r>
      <w:r>
        <w:rPr>
          <w:b/>
          <w:sz w:val="24"/>
          <w:szCs w:val="24"/>
        </w:rPr>
        <w:t>2.80</w:t>
      </w:r>
      <w:r>
        <w:rPr>
          <w:sz w:val="24"/>
          <w:szCs w:val="24"/>
        </w:rPr>
        <w:t>.</w:t>
      </w:r>
    </w:p>
    <w:p w14:paraId="5F239932" w14:textId="77777777" w:rsidR="00F44EDF" w:rsidRDefault="00F44EDF" w:rsidP="00F44EDF">
      <w:pPr>
        <w:spacing w:after="0" w:line="240" w:lineRule="auto"/>
        <w:jc w:val="both"/>
        <w:rPr>
          <w:sz w:val="24"/>
          <w:szCs w:val="24"/>
        </w:rPr>
      </w:pPr>
    </w:p>
    <w:p w14:paraId="73B8FB89" w14:textId="77777777" w:rsidR="00F44EDF" w:rsidRPr="00C84190" w:rsidRDefault="00F44EDF" w:rsidP="00F44EDF">
      <w:pPr>
        <w:spacing w:after="0" w:line="240" w:lineRule="auto"/>
        <w:jc w:val="both"/>
        <w:rPr>
          <w:b/>
          <w:sz w:val="24"/>
          <w:szCs w:val="24"/>
        </w:rPr>
      </w:pPr>
      <w:r w:rsidRPr="00C84190">
        <w:rPr>
          <w:b/>
          <w:sz w:val="24"/>
          <w:szCs w:val="24"/>
        </w:rPr>
        <w:t>Demography</w:t>
      </w:r>
    </w:p>
    <w:p w14:paraId="1A96B7F3" w14:textId="77777777" w:rsidR="00F44EDF" w:rsidRDefault="00F44EDF" w:rsidP="00F44EDF">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Glenshesk</w:t>
      </w:r>
      <w:proofErr w:type="spellEnd"/>
      <w:r>
        <w:rPr>
          <w:sz w:val="24"/>
          <w:szCs w:val="24"/>
        </w:rPr>
        <w:t xml:space="preserve"> Ward:</w:t>
      </w:r>
    </w:p>
    <w:p w14:paraId="231B9E73" w14:textId="77777777" w:rsidR="00F44EDF" w:rsidRDefault="00F44EDF" w:rsidP="00F44EDF">
      <w:pPr>
        <w:pStyle w:val="ListParagraph"/>
        <w:numPr>
          <w:ilvl w:val="0"/>
          <w:numId w:val="36"/>
        </w:numPr>
        <w:spacing w:after="0" w:line="240" w:lineRule="auto"/>
        <w:jc w:val="both"/>
        <w:rPr>
          <w:sz w:val="24"/>
          <w:szCs w:val="24"/>
        </w:rPr>
      </w:pPr>
      <w:r>
        <w:rPr>
          <w:b/>
          <w:sz w:val="24"/>
          <w:szCs w:val="24"/>
        </w:rPr>
        <w:t>18.93</w:t>
      </w:r>
      <w:r w:rsidRPr="00494DF9">
        <w:rPr>
          <w:b/>
          <w:sz w:val="24"/>
          <w:szCs w:val="24"/>
        </w:rPr>
        <w:t>%</w:t>
      </w:r>
      <w:r>
        <w:rPr>
          <w:sz w:val="24"/>
          <w:szCs w:val="24"/>
        </w:rPr>
        <w:t xml:space="preserve"> were aged under 16 years and </w:t>
      </w:r>
      <w:r>
        <w:rPr>
          <w:b/>
          <w:sz w:val="24"/>
          <w:szCs w:val="24"/>
        </w:rPr>
        <w:t>17.5</w:t>
      </w:r>
      <w:r w:rsidRPr="00C332B1">
        <w:rPr>
          <w:b/>
          <w:sz w:val="24"/>
          <w:szCs w:val="24"/>
        </w:rPr>
        <w:t>2%</w:t>
      </w:r>
      <w:r>
        <w:rPr>
          <w:sz w:val="24"/>
          <w:szCs w:val="24"/>
        </w:rPr>
        <w:t xml:space="preserve"> were aged 65 years and over</w:t>
      </w:r>
    </w:p>
    <w:p w14:paraId="759A6BF4" w14:textId="77777777" w:rsidR="00F44EDF" w:rsidRDefault="00F44EDF" w:rsidP="00F44EDF">
      <w:pPr>
        <w:pStyle w:val="ListParagraph"/>
        <w:numPr>
          <w:ilvl w:val="0"/>
          <w:numId w:val="36"/>
        </w:numPr>
        <w:spacing w:after="0" w:line="240" w:lineRule="auto"/>
        <w:jc w:val="both"/>
        <w:rPr>
          <w:sz w:val="24"/>
          <w:szCs w:val="24"/>
        </w:rPr>
      </w:pPr>
      <w:r>
        <w:rPr>
          <w:b/>
          <w:sz w:val="24"/>
          <w:szCs w:val="24"/>
        </w:rPr>
        <w:t>53.47</w:t>
      </w:r>
      <w:r w:rsidRPr="00494DF9">
        <w:rPr>
          <w:b/>
          <w:sz w:val="24"/>
          <w:szCs w:val="24"/>
        </w:rPr>
        <w:t>%</w:t>
      </w:r>
      <w:r>
        <w:rPr>
          <w:sz w:val="24"/>
          <w:szCs w:val="24"/>
        </w:rPr>
        <w:t xml:space="preserve"> of the usually resident population were male and </w:t>
      </w:r>
      <w:r>
        <w:rPr>
          <w:b/>
          <w:sz w:val="24"/>
          <w:szCs w:val="24"/>
        </w:rPr>
        <w:t>46.53</w:t>
      </w:r>
      <w:r w:rsidRPr="00C332B1">
        <w:rPr>
          <w:b/>
          <w:sz w:val="24"/>
          <w:szCs w:val="24"/>
        </w:rPr>
        <w:t xml:space="preserve">% </w:t>
      </w:r>
      <w:r>
        <w:rPr>
          <w:sz w:val="24"/>
          <w:szCs w:val="24"/>
        </w:rPr>
        <w:t>were female</w:t>
      </w:r>
    </w:p>
    <w:p w14:paraId="402C691A" w14:textId="77777777" w:rsidR="00F44EDF" w:rsidRDefault="00F44EDF" w:rsidP="00F44EDF">
      <w:pPr>
        <w:pStyle w:val="ListParagraph"/>
        <w:numPr>
          <w:ilvl w:val="0"/>
          <w:numId w:val="36"/>
        </w:numPr>
        <w:spacing w:after="0" w:line="240" w:lineRule="auto"/>
        <w:jc w:val="both"/>
        <w:rPr>
          <w:sz w:val="24"/>
          <w:szCs w:val="24"/>
        </w:rPr>
      </w:pPr>
      <w:r>
        <w:rPr>
          <w:b/>
          <w:sz w:val="24"/>
          <w:szCs w:val="24"/>
        </w:rPr>
        <w:t>41</w:t>
      </w:r>
      <w:r>
        <w:rPr>
          <w:sz w:val="24"/>
          <w:szCs w:val="24"/>
        </w:rPr>
        <w:t xml:space="preserve"> years was the average (median) age of the population</w:t>
      </w:r>
    </w:p>
    <w:p w14:paraId="02C8CEDC" w14:textId="77777777" w:rsidR="00F44EDF" w:rsidRDefault="00F44EDF" w:rsidP="00F44EDF">
      <w:pPr>
        <w:spacing w:after="0" w:line="240" w:lineRule="auto"/>
        <w:jc w:val="both"/>
        <w:rPr>
          <w:sz w:val="24"/>
          <w:szCs w:val="24"/>
        </w:rPr>
      </w:pPr>
    </w:p>
    <w:p w14:paraId="6CB47B2D" w14:textId="77777777" w:rsidR="00F44EDF" w:rsidRPr="00C84190" w:rsidRDefault="00F44EDF" w:rsidP="00F44EDF">
      <w:pPr>
        <w:spacing w:after="0" w:line="240" w:lineRule="auto"/>
        <w:jc w:val="both"/>
        <w:rPr>
          <w:b/>
          <w:sz w:val="24"/>
          <w:szCs w:val="24"/>
        </w:rPr>
      </w:pPr>
      <w:r w:rsidRPr="00C84190">
        <w:rPr>
          <w:b/>
          <w:sz w:val="24"/>
          <w:szCs w:val="24"/>
        </w:rPr>
        <w:t>Ethnicity, identity, language and religion</w:t>
      </w:r>
    </w:p>
    <w:p w14:paraId="62E66276" w14:textId="77777777" w:rsidR="00F44EDF" w:rsidRDefault="00F44EDF" w:rsidP="00F44EDF">
      <w:pPr>
        <w:spacing w:after="0" w:line="240" w:lineRule="auto"/>
        <w:jc w:val="both"/>
        <w:rPr>
          <w:sz w:val="24"/>
          <w:szCs w:val="24"/>
        </w:rPr>
      </w:pPr>
      <w:r>
        <w:rPr>
          <w:sz w:val="24"/>
          <w:szCs w:val="24"/>
        </w:rPr>
        <w:t>On Census Day 27</w:t>
      </w:r>
      <w:r w:rsidRPr="00C84190">
        <w:rPr>
          <w:sz w:val="24"/>
          <w:szCs w:val="24"/>
          <w:vertAlign w:val="superscript"/>
        </w:rPr>
        <w:t>th</w:t>
      </w:r>
      <w:r>
        <w:rPr>
          <w:sz w:val="24"/>
          <w:szCs w:val="24"/>
        </w:rPr>
        <w:t xml:space="preserve"> March 2011, in </w:t>
      </w:r>
      <w:proofErr w:type="spellStart"/>
      <w:r>
        <w:rPr>
          <w:sz w:val="24"/>
          <w:szCs w:val="24"/>
        </w:rPr>
        <w:t>Glenshesk</w:t>
      </w:r>
      <w:proofErr w:type="spellEnd"/>
      <w:r>
        <w:rPr>
          <w:sz w:val="24"/>
          <w:szCs w:val="24"/>
        </w:rPr>
        <w:t xml:space="preserve"> Ward, considering the resident population:</w:t>
      </w:r>
    </w:p>
    <w:p w14:paraId="3B5C360A" w14:textId="77777777" w:rsidR="00F44EDF" w:rsidRDefault="00F44EDF" w:rsidP="00F44EDF">
      <w:pPr>
        <w:pStyle w:val="ListParagraph"/>
        <w:numPr>
          <w:ilvl w:val="0"/>
          <w:numId w:val="37"/>
        </w:numPr>
        <w:spacing w:after="0" w:line="240" w:lineRule="auto"/>
        <w:jc w:val="both"/>
        <w:rPr>
          <w:sz w:val="24"/>
          <w:szCs w:val="24"/>
        </w:rPr>
      </w:pPr>
      <w:r>
        <w:rPr>
          <w:b/>
          <w:sz w:val="24"/>
          <w:szCs w:val="24"/>
        </w:rPr>
        <w:t>98.59</w:t>
      </w:r>
      <w:r w:rsidRPr="00494DF9">
        <w:rPr>
          <w:b/>
          <w:sz w:val="24"/>
          <w:szCs w:val="24"/>
        </w:rPr>
        <w:t>%</w:t>
      </w:r>
      <w:r>
        <w:rPr>
          <w:sz w:val="24"/>
          <w:szCs w:val="24"/>
        </w:rPr>
        <w:t xml:space="preserve"> were from the white (including Irish </w:t>
      </w:r>
      <w:proofErr w:type="spellStart"/>
      <w:r>
        <w:rPr>
          <w:sz w:val="24"/>
          <w:szCs w:val="24"/>
        </w:rPr>
        <w:t>traveller</w:t>
      </w:r>
      <w:proofErr w:type="spellEnd"/>
      <w:r>
        <w:rPr>
          <w:sz w:val="24"/>
          <w:szCs w:val="24"/>
        </w:rPr>
        <w:t>) ethnic group</w:t>
      </w:r>
    </w:p>
    <w:p w14:paraId="5B91EA0F" w14:textId="77777777" w:rsidR="00F44EDF" w:rsidRDefault="00F44EDF" w:rsidP="00F44EDF">
      <w:pPr>
        <w:pStyle w:val="ListParagraph"/>
        <w:numPr>
          <w:ilvl w:val="0"/>
          <w:numId w:val="37"/>
        </w:numPr>
        <w:spacing w:after="0" w:line="240" w:lineRule="auto"/>
        <w:jc w:val="both"/>
        <w:rPr>
          <w:sz w:val="24"/>
          <w:szCs w:val="24"/>
        </w:rPr>
      </w:pPr>
      <w:r>
        <w:rPr>
          <w:b/>
          <w:sz w:val="24"/>
          <w:szCs w:val="24"/>
        </w:rPr>
        <w:t>90.03</w:t>
      </w:r>
      <w:r w:rsidRPr="00494DF9">
        <w:rPr>
          <w:b/>
          <w:sz w:val="24"/>
          <w:szCs w:val="24"/>
        </w:rPr>
        <w:t>%</w:t>
      </w:r>
      <w:r>
        <w:rPr>
          <w:sz w:val="24"/>
          <w:szCs w:val="24"/>
        </w:rPr>
        <w:t xml:space="preserve"> belong to or were brought up in the Catholic religion and </w:t>
      </w:r>
      <w:r>
        <w:rPr>
          <w:b/>
          <w:sz w:val="24"/>
          <w:szCs w:val="24"/>
        </w:rPr>
        <w:t>8.56</w:t>
      </w:r>
      <w:r w:rsidRPr="00494DF9">
        <w:rPr>
          <w:b/>
          <w:sz w:val="24"/>
          <w:szCs w:val="24"/>
        </w:rPr>
        <w:t>%</w:t>
      </w:r>
      <w:r>
        <w:rPr>
          <w:sz w:val="24"/>
          <w:szCs w:val="24"/>
        </w:rPr>
        <w:t xml:space="preserve"> belong to or were brought up in a ‘Protestant and Other Christian (including Christian related)’ religion</w:t>
      </w:r>
    </w:p>
    <w:p w14:paraId="07CD25C8" w14:textId="77777777" w:rsidR="00F44EDF" w:rsidRDefault="00F44EDF" w:rsidP="00F44EDF">
      <w:pPr>
        <w:pStyle w:val="ListParagraph"/>
        <w:numPr>
          <w:ilvl w:val="0"/>
          <w:numId w:val="37"/>
        </w:numPr>
        <w:spacing w:after="0" w:line="240" w:lineRule="auto"/>
        <w:jc w:val="both"/>
        <w:rPr>
          <w:sz w:val="24"/>
          <w:szCs w:val="24"/>
        </w:rPr>
      </w:pPr>
      <w:r>
        <w:rPr>
          <w:b/>
          <w:sz w:val="24"/>
          <w:szCs w:val="24"/>
        </w:rPr>
        <w:t>13.49</w:t>
      </w:r>
      <w:r w:rsidRPr="00494DF9">
        <w:rPr>
          <w:b/>
          <w:sz w:val="24"/>
          <w:szCs w:val="24"/>
        </w:rPr>
        <w:t>%</w:t>
      </w:r>
      <w:r>
        <w:rPr>
          <w:sz w:val="24"/>
          <w:szCs w:val="24"/>
        </w:rPr>
        <w:t xml:space="preserve"> indicated that they had a British national identity, </w:t>
      </w:r>
      <w:r>
        <w:rPr>
          <w:b/>
          <w:sz w:val="24"/>
          <w:szCs w:val="24"/>
        </w:rPr>
        <w:t>50.05</w:t>
      </w:r>
      <w:r w:rsidRPr="00494DF9">
        <w:rPr>
          <w:b/>
          <w:sz w:val="24"/>
          <w:szCs w:val="24"/>
        </w:rPr>
        <w:t>%</w:t>
      </w:r>
      <w:r>
        <w:rPr>
          <w:sz w:val="24"/>
          <w:szCs w:val="24"/>
        </w:rPr>
        <w:t xml:space="preserve"> had an Irish national identity and </w:t>
      </w:r>
      <w:r>
        <w:rPr>
          <w:b/>
          <w:sz w:val="24"/>
          <w:szCs w:val="24"/>
        </w:rPr>
        <w:t>39.68</w:t>
      </w:r>
      <w:r w:rsidRPr="00494DF9">
        <w:rPr>
          <w:b/>
          <w:sz w:val="24"/>
          <w:szCs w:val="24"/>
        </w:rPr>
        <w:t>%</w:t>
      </w:r>
      <w:r>
        <w:rPr>
          <w:sz w:val="24"/>
          <w:szCs w:val="24"/>
        </w:rPr>
        <w:t xml:space="preserve"> had a Northern Irish national identity </w:t>
      </w:r>
    </w:p>
    <w:p w14:paraId="642F2572" w14:textId="77777777" w:rsidR="00F44EDF" w:rsidRDefault="00F44EDF" w:rsidP="00F44EDF">
      <w:pPr>
        <w:pStyle w:val="ListParagraph"/>
        <w:spacing w:after="0" w:line="240" w:lineRule="auto"/>
        <w:jc w:val="both"/>
        <w:rPr>
          <w:i/>
          <w:sz w:val="24"/>
          <w:szCs w:val="24"/>
        </w:rPr>
      </w:pPr>
      <w:r>
        <w:rPr>
          <w:sz w:val="24"/>
          <w:szCs w:val="24"/>
        </w:rPr>
        <w:t>*</w:t>
      </w:r>
      <w:r>
        <w:rPr>
          <w:i/>
          <w:sz w:val="24"/>
          <w:szCs w:val="24"/>
        </w:rPr>
        <w:t xml:space="preserve">Respondents could indicate more than one national identity </w:t>
      </w:r>
    </w:p>
    <w:p w14:paraId="7FBC84AA" w14:textId="77777777" w:rsidR="00F44EDF" w:rsidRDefault="00F44EDF" w:rsidP="00F44EDF">
      <w:pPr>
        <w:spacing w:after="0" w:line="240" w:lineRule="auto"/>
        <w:jc w:val="both"/>
        <w:rPr>
          <w:sz w:val="24"/>
          <w:szCs w:val="24"/>
        </w:rPr>
      </w:pPr>
    </w:p>
    <w:p w14:paraId="7E3A706E" w14:textId="77777777" w:rsidR="00F44EDF" w:rsidRDefault="00F44EDF" w:rsidP="00F44EDF">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in </w:t>
      </w:r>
      <w:proofErr w:type="spellStart"/>
      <w:r>
        <w:rPr>
          <w:sz w:val="24"/>
          <w:szCs w:val="24"/>
        </w:rPr>
        <w:t>Glenshesk</w:t>
      </w:r>
      <w:proofErr w:type="spellEnd"/>
      <w:r>
        <w:rPr>
          <w:sz w:val="24"/>
          <w:szCs w:val="24"/>
        </w:rPr>
        <w:t xml:space="preserve"> Ward, considering the population aged 3 years old and over:</w:t>
      </w:r>
    </w:p>
    <w:p w14:paraId="22F823C6" w14:textId="77777777" w:rsidR="00F44EDF" w:rsidRDefault="00F44EDF" w:rsidP="00F44EDF">
      <w:pPr>
        <w:pStyle w:val="ListParagraph"/>
        <w:numPr>
          <w:ilvl w:val="0"/>
          <w:numId w:val="38"/>
        </w:numPr>
        <w:spacing w:after="0" w:line="240" w:lineRule="auto"/>
        <w:jc w:val="both"/>
        <w:rPr>
          <w:sz w:val="24"/>
          <w:szCs w:val="24"/>
        </w:rPr>
      </w:pPr>
      <w:r>
        <w:rPr>
          <w:b/>
          <w:sz w:val="24"/>
          <w:szCs w:val="24"/>
        </w:rPr>
        <w:t>27.09</w:t>
      </w:r>
      <w:r w:rsidRPr="00494DF9">
        <w:rPr>
          <w:b/>
          <w:sz w:val="24"/>
          <w:szCs w:val="24"/>
        </w:rPr>
        <w:t>%</w:t>
      </w:r>
      <w:r>
        <w:rPr>
          <w:sz w:val="24"/>
          <w:szCs w:val="24"/>
        </w:rPr>
        <w:t xml:space="preserve"> had some knowledge of Irish</w:t>
      </w:r>
    </w:p>
    <w:p w14:paraId="2481277E" w14:textId="77777777" w:rsidR="00F44EDF" w:rsidRDefault="00F44EDF" w:rsidP="00F44EDF">
      <w:pPr>
        <w:pStyle w:val="ListParagraph"/>
        <w:numPr>
          <w:ilvl w:val="0"/>
          <w:numId w:val="38"/>
        </w:numPr>
        <w:spacing w:after="0" w:line="240" w:lineRule="auto"/>
        <w:jc w:val="both"/>
        <w:rPr>
          <w:sz w:val="24"/>
          <w:szCs w:val="24"/>
        </w:rPr>
      </w:pPr>
      <w:r>
        <w:rPr>
          <w:b/>
          <w:sz w:val="24"/>
          <w:szCs w:val="24"/>
        </w:rPr>
        <w:t>13.55</w:t>
      </w:r>
      <w:r w:rsidRPr="00494DF9">
        <w:rPr>
          <w:b/>
          <w:sz w:val="24"/>
          <w:szCs w:val="24"/>
        </w:rPr>
        <w:t>%</w:t>
      </w:r>
      <w:r>
        <w:rPr>
          <w:sz w:val="24"/>
          <w:szCs w:val="24"/>
        </w:rPr>
        <w:t xml:space="preserve"> had some knowledge of Ulster Scots</w:t>
      </w:r>
    </w:p>
    <w:p w14:paraId="09D4C7F8" w14:textId="77777777" w:rsidR="00F44EDF" w:rsidRDefault="00F44EDF" w:rsidP="00F44EDF">
      <w:pPr>
        <w:pStyle w:val="ListParagraph"/>
        <w:numPr>
          <w:ilvl w:val="0"/>
          <w:numId w:val="38"/>
        </w:numPr>
        <w:spacing w:after="0" w:line="240" w:lineRule="auto"/>
        <w:jc w:val="both"/>
        <w:rPr>
          <w:sz w:val="24"/>
          <w:szCs w:val="24"/>
        </w:rPr>
      </w:pPr>
      <w:r>
        <w:rPr>
          <w:b/>
          <w:sz w:val="24"/>
          <w:szCs w:val="24"/>
        </w:rPr>
        <w:t>1.86</w:t>
      </w:r>
      <w:r w:rsidRPr="00494DF9">
        <w:rPr>
          <w:b/>
          <w:sz w:val="24"/>
          <w:szCs w:val="24"/>
        </w:rPr>
        <w:t>%</w:t>
      </w:r>
      <w:r>
        <w:rPr>
          <w:sz w:val="24"/>
          <w:szCs w:val="24"/>
        </w:rPr>
        <w:t xml:space="preserve"> did not have English as their first language</w:t>
      </w:r>
    </w:p>
    <w:p w14:paraId="43083B9A" w14:textId="77777777" w:rsidR="00F44EDF" w:rsidRDefault="00F44EDF" w:rsidP="00F44EDF">
      <w:pPr>
        <w:spacing w:after="0" w:line="240" w:lineRule="auto"/>
        <w:jc w:val="both"/>
        <w:rPr>
          <w:sz w:val="24"/>
          <w:szCs w:val="24"/>
        </w:rPr>
      </w:pPr>
    </w:p>
    <w:p w14:paraId="2DE359DD" w14:textId="77777777" w:rsidR="00F44EDF" w:rsidRPr="00494DF9" w:rsidRDefault="00F44EDF" w:rsidP="00F44EDF">
      <w:pPr>
        <w:spacing w:after="0" w:line="240" w:lineRule="auto"/>
        <w:jc w:val="both"/>
        <w:rPr>
          <w:b/>
          <w:sz w:val="24"/>
          <w:szCs w:val="24"/>
        </w:rPr>
      </w:pPr>
      <w:r w:rsidRPr="00494DF9">
        <w:rPr>
          <w:b/>
          <w:sz w:val="24"/>
          <w:szCs w:val="24"/>
        </w:rPr>
        <w:t>Health</w:t>
      </w:r>
    </w:p>
    <w:p w14:paraId="05FB41BD" w14:textId="77777777" w:rsidR="00F44EDF" w:rsidRDefault="00F44EDF" w:rsidP="00F44EDF">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w:t>
      </w:r>
      <w:proofErr w:type="spellStart"/>
      <w:r>
        <w:rPr>
          <w:sz w:val="24"/>
          <w:szCs w:val="24"/>
        </w:rPr>
        <w:t>Glenshesk</w:t>
      </w:r>
      <w:proofErr w:type="spellEnd"/>
      <w:r>
        <w:rPr>
          <w:sz w:val="24"/>
          <w:szCs w:val="24"/>
        </w:rPr>
        <w:t xml:space="preserve"> Ward:</w:t>
      </w:r>
    </w:p>
    <w:p w14:paraId="1315A9F5" w14:textId="77777777" w:rsidR="00F44EDF" w:rsidRDefault="00F44EDF" w:rsidP="00F44EDF">
      <w:pPr>
        <w:pStyle w:val="ListParagraph"/>
        <w:numPr>
          <w:ilvl w:val="0"/>
          <w:numId w:val="39"/>
        </w:numPr>
        <w:spacing w:after="0" w:line="240" w:lineRule="auto"/>
        <w:jc w:val="both"/>
        <w:rPr>
          <w:sz w:val="24"/>
          <w:szCs w:val="24"/>
        </w:rPr>
      </w:pPr>
      <w:r>
        <w:rPr>
          <w:b/>
          <w:sz w:val="24"/>
          <w:szCs w:val="24"/>
        </w:rPr>
        <w:lastRenderedPageBreak/>
        <w:t>18.73</w:t>
      </w:r>
      <w:r w:rsidRPr="00494DF9">
        <w:rPr>
          <w:b/>
          <w:sz w:val="24"/>
          <w:szCs w:val="24"/>
        </w:rPr>
        <w:t>%</w:t>
      </w:r>
      <w:r>
        <w:rPr>
          <w:sz w:val="24"/>
          <w:szCs w:val="24"/>
        </w:rPr>
        <w:t xml:space="preserve"> of people had a long-term health problem or disability that limited their day-to-day activities</w:t>
      </w:r>
    </w:p>
    <w:p w14:paraId="4125DB9E" w14:textId="77777777" w:rsidR="00F44EDF" w:rsidRDefault="00F44EDF" w:rsidP="00F44EDF">
      <w:pPr>
        <w:pStyle w:val="ListParagraph"/>
        <w:numPr>
          <w:ilvl w:val="0"/>
          <w:numId w:val="39"/>
        </w:numPr>
        <w:spacing w:after="0" w:line="240" w:lineRule="auto"/>
        <w:jc w:val="both"/>
        <w:rPr>
          <w:sz w:val="24"/>
          <w:szCs w:val="24"/>
        </w:rPr>
      </w:pPr>
      <w:r>
        <w:rPr>
          <w:b/>
          <w:sz w:val="24"/>
          <w:szCs w:val="24"/>
        </w:rPr>
        <w:t>83.08</w:t>
      </w:r>
      <w:r w:rsidRPr="00494DF9">
        <w:rPr>
          <w:b/>
          <w:sz w:val="24"/>
          <w:szCs w:val="24"/>
        </w:rPr>
        <w:t>%</w:t>
      </w:r>
      <w:r>
        <w:rPr>
          <w:sz w:val="24"/>
          <w:szCs w:val="24"/>
        </w:rPr>
        <w:t xml:space="preserve"> of people stated their general health was either good or very good</w:t>
      </w:r>
    </w:p>
    <w:p w14:paraId="64671E67" w14:textId="77777777" w:rsidR="00F44EDF" w:rsidRDefault="00F44EDF" w:rsidP="00F44EDF">
      <w:pPr>
        <w:pStyle w:val="ListParagraph"/>
        <w:numPr>
          <w:ilvl w:val="0"/>
          <w:numId w:val="39"/>
        </w:numPr>
        <w:spacing w:after="0" w:line="240" w:lineRule="auto"/>
        <w:jc w:val="both"/>
        <w:rPr>
          <w:sz w:val="24"/>
          <w:szCs w:val="24"/>
        </w:rPr>
      </w:pPr>
      <w:r>
        <w:rPr>
          <w:b/>
          <w:sz w:val="24"/>
          <w:szCs w:val="24"/>
        </w:rPr>
        <w:t>14.20</w:t>
      </w:r>
      <w:r w:rsidRPr="00494DF9">
        <w:rPr>
          <w:b/>
          <w:sz w:val="24"/>
          <w:szCs w:val="24"/>
        </w:rPr>
        <w:t>%</w:t>
      </w:r>
      <w:r>
        <w:rPr>
          <w:sz w:val="24"/>
          <w:szCs w:val="24"/>
        </w:rPr>
        <w:t xml:space="preserve"> of people stated that they provided unpaid care to family, friends, </w:t>
      </w:r>
      <w:proofErr w:type="spellStart"/>
      <w:r>
        <w:rPr>
          <w:sz w:val="24"/>
          <w:szCs w:val="24"/>
        </w:rPr>
        <w:t>neighbours</w:t>
      </w:r>
      <w:proofErr w:type="spellEnd"/>
      <w:r>
        <w:rPr>
          <w:sz w:val="24"/>
          <w:szCs w:val="24"/>
        </w:rPr>
        <w:t xml:space="preserve"> or others</w:t>
      </w:r>
    </w:p>
    <w:p w14:paraId="630645BC" w14:textId="77777777" w:rsidR="00F44EDF" w:rsidRDefault="00F44EDF" w:rsidP="00F44EDF">
      <w:pPr>
        <w:spacing w:after="0" w:line="240" w:lineRule="auto"/>
        <w:jc w:val="both"/>
        <w:rPr>
          <w:sz w:val="24"/>
          <w:szCs w:val="24"/>
        </w:rPr>
      </w:pPr>
    </w:p>
    <w:p w14:paraId="02AE21DB" w14:textId="77777777" w:rsidR="00F44EDF" w:rsidRPr="00731786" w:rsidRDefault="00F44EDF" w:rsidP="00F44EDF">
      <w:pPr>
        <w:spacing w:after="0" w:line="240" w:lineRule="auto"/>
        <w:jc w:val="both"/>
        <w:rPr>
          <w:b/>
          <w:sz w:val="24"/>
          <w:szCs w:val="24"/>
        </w:rPr>
      </w:pPr>
      <w:r w:rsidRPr="00731786">
        <w:rPr>
          <w:b/>
          <w:sz w:val="24"/>
          <w:szCs w:val="24"/>
        </w:rPr>
        <w:t>Housing and accommodation</w:t>
      </w:r>
    </w:p>
    <w:p w14:paraId="6D5578E4" w14:textId="77777777" w:rsidR="00F44EDF" w:rsidRDefault="00F44EDF" w:rsidP="00F44EDF">
      <w:pPr>
        <w:spacing w:after="0" w:line="240" w:lineRule="auto"/>
        <w:jc w:val="both"/>
        <w:rPr>
          <w:sz w:val="24"/>
          <w:szCs w:val="24"/>
        </w:rPr>
      </w:pPr>
      <w:r>
        <w:rPr>
          <w:sz w:val="24"/>
          <w:szCs w:val="24"/>
        </w:rPr>
        <w:t>On Census Day 27</w:t>
      </w:r>
      <w:r w:rsidRPr="00731786">
        <w:rPr>
          <w:sz w:val="24"/>
          <w:szCs w:val="24"/>
          <w:vertAlign w:val="superscript"/>
        </w:rPr>
        <w:t>th</w:t>
      </w:r>
      <w:r>
        <w:rPr>
          <w:sz w:val="24"/>
          <w:szCs w:val="24"/>
        </w:rPr>
        <w:t xml:space="preserve"> March 2011, in the </w:t>
      </w:r>
      <w:proofErr w:type="spellStart"/>
      <w:r>
        <w:rPr>
          <w:sz w:val="24"/>
          <w:szCs w:val="24"/>
        </w:rPr>
        <w:t>Glenshesk</w:t>
      </w:r>
      <w:proofErr w:type="spellEnd"/>
      <w:r>
        <w:rPr>
          <w:sz w:val="24"/>
          <w:szCs w:val="24"/>
        </w:rPr>
        <w:t xml:space="preserve"> Ward:</w:t>
      </w:r>
    </w:p>
    <w:p w14:paraId="030BB4BA" w14:textId="77777777" w:rsidR="00F44EDF" w:rsidRDefault="00F44EDF" w:rsidP="00F44EDF">
      <w:pPr>
        <w:pStyle w:val="ListParagraph"/>
        <w:numPr>
          <w:ilvl w:val="0"/>
          <w:numId w:val="40"/>
        </w:numPr>
        <w:spacing w:after="0" w:line="240" w:lineRule="auto"/>
        <w:jc w:val="both"/>
        <w:rPr>
          <w:sz w:val="24"/>
          <w:szCs w:val="24"/>
        </w:rPr>
      </w:pPr>
      <w:r>
        <w:rPr>
          <w:b/>
          <w:sz w:val="24"/>
          <w:szCs w:val="24"/>
        </w:rPr>
        <w:t>76.62</w:t>
      </w:r>
      <w:r w:rsidRPr="00494DF9">
        <w:rPr>
          <w:b/>
          <w:sz w:val="24"/>
          <w:szCs w:val="24"/>
        </w:rPr>
        <w:t>%</w:t>
      </w:r>
      <w:r>
        <w:rPr>
          <w:sz w:val="24"/>
          <w:szCs w:val="24"/>
        </w:rPr>
        <w:t xml:space="preserve"> of households were owner occupied and </w:t>
      </w:r>
      <w:r>
        <w:rPr>
          <w:b/>
          <w:sz w:val="24"/>
          <w:szCs w:val="24"/>
        </w:rPr>
        <w:t>18.59</w:t>
      </w:r>
      <w:r w:rsidRPr="00494DF9">
        <w:rPr>
          <w:b/>
          <w:sz w:val="24"/>
          <w:szCs w:val="24"/>
        </w:rPr>
        <w:t>%</w:t>
      </w:r>
      <w:r>
        <w:rPr>
          <w:sz w:val="24"/>
          <w:szCs w:val="24"/>
        </w:rPr>
        <w:t xml:space="preserve"> were rented</w:t>
      </w:r>
    </w:p>
    <w:p w14:paraId="7320EB5B" w14:textId="77777777" w:rsidR="00F44EDF" w:rsidRDefault="00F44EDF" w:rsidP="00F44EDF">
      <w:pPr>
        <w:pStyle w:val="ListParagraph"/>
        <w:numPr>
          <w:ilvl w:val="0"/>
          <w:numId w:val="40"/>
        </w:numPr>
        <w:spacing w:after="0" w:line="240" w:lineRule="auto"/>
        <w:jc w:val="both"/>
        <w:rPr>
          <w:sz w:val="24"/>
          <w:szCs w:val="24"/>
        </w:rPr>
      </w:pPr>
      <w:r>
        <w:rPr>
          <w:b/>
          <w:sz w:val="24"/>
          <w:szCs w:val="24"/>
        </w:rPr>
        <w:t>50.99</w:t>
      </w:r>
      <w:r w:rsidRPr="00494DF9">
        <w:rPr>
          <w:b/>
          <w:sz w:val="24"/>
          <w:szCs w:val="24"/>
        </w:rPr>
        <w:t>%</w:t>
      </w:r>
      <w:r>
        <w:rPr>
          <w:sz w:val="24"/>
          <w:szCs w:val="24"/>
        </w:rPr>
        <w:t xml:space="preserve"> of households were owned outright</w:t>
      </w:r>
    </w:p>
    <w:p w14:paraId="50F1ED35" w14:textId="77777777" w:rsidR="00F44EDF" w:rsidRDefault="00F44EDF" w:rsidP="00F44EDF">
      <w:pPr>
        <w:pStyle w:val="ListParagraph"/>
        <w:numPr>
          <w:ilvl w:val="0"/>
          <w:numId w:val="40"/>
        </w:numPr>
        <w:spacing w:after="0" w:line="240" w:lineRule="auto"/>
        <w:jc w:val="both"/>
        <w:rPr>
          <w:sz w:val="24"/>
          <w:szCs w:val="24"/>
        </w:rPr>
      </w:pPr>
      <w:r>
        <w:rPr>
          <w:b/>
          <w:sz w:val="24"/>
          <w:szCs w:val="24"/>
        </w:rPr>
        <w:t>13.24</w:t>
      </w:r>
      <w:r w:rsidRPr="00494DF9">
        <w:rPr>
          <w:b/>
          <w:sz w:val="24"/>
          <w:szCs w:val="24"/>
        </w:rPr>
        <w:t>%</w:t>
      </w:r>
      <w:r>
        <w:rPr>
          <w:sz w:val="24"/>
          <w:szCs w:val="24"/>
        </w:rPr>
        <w:t xml:space="preserve"> of households were comprised of a single person aged 65+ years</w:t>
      </w:r>
    </w:p>
    <w:p w14:paraId="6C25F16E" w14:textId="77777777" w:rsidR="00F44EDF" w:rsidRDefault="00F44EDF" w:rsidP="00F44EDF">
      <w:pPr>
        <w:pStyle w:val="ListParagraph"/>
        <w:numPr>
          <w:ilvl w:val="0"/>
          <w:numId w:val="40"/>
        </w:numPr>
        <w:spacing w:after="0" w:line="240" w:lineRule="auto"/>
        <w:jc w:val="both"/>
        <w:rPr>
          <w:sz w:val="24"/>
          <w:szCs w:val="24"/>
        </w:rPr>
      </w:pPr>
      <w:r>
        <w:rPr>
          <w:b/>
          <w:sz w:val="24"/>
          <w:szCs w:val="24"/>
        </w:rPr>
        <w:t>3.38</w:t>
      </w:r>
      <w:r w:rsidRPr="00494DF9">
        <w:rPr>
          <w:b/>
          <w:sz w:val="24"/>
          <w:szCs w:val="24"/>
        </w:rPr>
        <w:t>%</w:t>
      </w:r>
      <w:r>
        <w:rPr>
          <w:sz w:val="24"/>
          <w:szCs w:val="24"/>
        </w:rPr>
        <w:t xml:space="preserve"> were lone parent households with dependent children </w:t>
      </w:r>
    </w:p>
    <w:p w14:paraId="06ABE760" w14:textId="77777777" w:rsidR="00F44EDF" w:rsidRDefault="00F44EDF" w:rsidP="00F44EDF">
      <w:pPr>
        <w:pStyle w:val="ListParagraph"/>
        <w:numPr>
          <w:ilvl w:val="0"/>
          <w:numId w:val="40"/>
        </w:numPr>
        <w:spacing w:after="0" w:line="240" w:lineRule="auto"/>
        <w:jc w:val="both"/>
        <w:rPr>
          <w:sz w:val="24"/>
          <w:szCs w:val="24"/>
        </w:rPr>
      </w:pPr>
      <w:r>
        <w:rPr>
          <w:b/>
          <w:sz w:val="24"/>
          <w:szCs w:val="24"/>
        </w:rPr>
        <w:t>11.55</w:t>
      </w:r>
      <w:r w:rsidRPr="00494DF9">
        <w:rPr>
          <w:b/>
          <w:sz w:val="24"/>
          <w:szCs w:val="24"/>
        </w:rPr>
        <w:t>%</w:t>
      </w:r>
      <w:r>
        <w:rPr>
          <w:sz w:val="24"/>
          <w:szCs w:val="24"/>
        </w:rPr>
        <w:t xml:space="preserve"> of households did not have access to a car or van</w:t>
      </w:r>
    </w:p>
    <w:p w14:paraId="0BD7FC42" w14:textId="77777777" w:rsidR="00F44EDF" w:rsidRDefault="00F44EDF" w:rsidP="00F44EDF">
      <w:pPr>
        <w:spacing w:after="0" w:line="240" w:lineRule="auto"/>
        <w:jc w:val="both"/>
        <w:rPr>
          <w:sz w:val="24"/>
          <w:szCs w:val="24"/>
        </w:rPr>
      </w:pPr>
    </w:p>
    <w:p w14:paraId="77F53429" w14:textId="77777777" w:rsidR="00F44EDF" w:rsidRPr="00731786" w:rsidRDefault="00F44EDF" w:rsidP="00F44EDF">
      <w:pPr>
        <w:spacing w:after="0" w:line="240" w:lineRule="auto"/>
        <w:jc w:val="both"/>
        <w:rPr>
          <w:b/>
          <w:sz w:val="24"/>
          <w:szCs w:val="24"/>
        </w:rPr>
      </w:pPr>
      <w:r w:rsidRPr="00731786">
        <w:rPr>
          <w:b/>
          <w:sz w:val="24"/>
          <w:szCs w:val="24"/>
        </w:rPr>
        <w:t>Qualifications</w:t>
      </w:r>
    </w:p>
    <w:p w14:paraId="14DEEDFA" w14:textId="77777777" w:rsidR="00F44EDF" w:rsidRDefault="00F44EDF" w:rsidP="00F44EDF">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years old and over:</w:t>
      </w:r>
    </w:p>
    <w:p w14:paraId="475C44A5" w14:textId="77777777" w:rsidR="00F44EDF" w:rsidRDefault="00F44EDF" w:rsidP="00F44EDF">
      <w:pPr>
        <w:pStyle w:val="ListParagraph"/>
        <w:numPr>
          <w:ilvl w:val="0"/>
          <w:numId w:val="41"/>
        </w:numPr>
        <w:spacing w:after="0" w:line="240" w:lineRule="auto"/>
        <w:jc w:val="both"/>
        <w:rPr>
          <w:sz w:val="24"/>
          <w:szCs w:val="24"/>
        </w:rPr>
      </w:pPr>
      <w:r>
        <w:rPr>
          <w:b/>
          <w:sz w:val="24"/>
          <w:szCs w:val="24"/>
        </w:rPr>
        <w:t>23.35</w:t>
      </w:r>
      <w:r w:rsidRPr="00494DF9">
        <w:rPr>
          <w:b/>
          <w:sz w:val="24"/>
          <w:szCs w:val="24"/>
        </w:rPr>
        <w:t>%</w:t>
      </w:r>
      <w:r>
        <w:rPr>
          <w:sz w:val="24"/>
          <w:szCs w:val="24"/>
        </w:rPr>
        <w:t xml:space="preserve"> had a degree or higher qualification</w:t>
      </w:r>
    </w:p>
    <w:p w14:paraId="39C249F4" w14:textId="77777777" w:rsidR="00F44EDF" w:rsidRDefault="00F44EDF" w:rsidP="00F44EDF">
      <w:pPr>
        <w:pStyle w:val="ListParagraph"/>
        <w:numPr>
          <w:ilvl w:val="0"/>
          <w:numId w:val="41"/>
        </w:numPr>
        <w:spacing w:after="0" w:line="240" w:lineRule="auto"/>
        <w:jc w:val="both"/>
        <w:rPr>
          <w:sz w:val="24"/>
          <w:szCs w:val="24"/>
        </w:rPr>
      </w:pPr>
      <w:r>
        <w:rPr>
          <w:b/>
          <w:sz w:val="24"/>
          <w:szCs w:val="24"/>
        </w:rPr>
        <w:t>40.37</w:t>
      </w:r>
      <w:r w:rsidRPr="00494DF9">
        <w:rPr>
          <w:b/>
          <w:sz w:val="24"/>
          <w:szCs w:val="24"/>
        </w:rPr>
        <w:t>%</w:t>
      </w:r>
      <w:r>
        <w:rPr>
          <w:sz w:val="24"/>
          <w:szCs w:val="24"/>
        </w:rPr>
        <w:t xml:space="preserve"> had no or low (Level 1*) qualifications</w:t>
      </w:r>
    </w:p>
    <w:p w14:paraId="6D9BF193" w14:textId="77777777" w:rsidR="00F44EDF" w:rsidRDefault="00F44EDF" w:rsidP="00F44EDF">
      <w:pPr>
        <w:pStyle w:val="ListParagraph"/>
        <w:spacing w:after="0" w:line="240" w:lineRule="auto"/>
        <w:jc w:val="both"/>
        <w:rPr>
          <w:i/>
          <w:sz w:val="24"/>
          <w:szCs w:val="24"/>
        </w:rPr>
      </w:pPr>
      <w:r w:rsidRPr="00731786">
        <w:rPr>
          <w:i/>
          <w:sz w:val="24"/>
          <w:szCs w:val="24"/>
        </w:rPr>
        <w:t>*level 1 is 1-4 O Levels/GCE/GCSE (any grades) or equivalent</w:t>
      </w:r>
    </w:p>
    <w:p w14:paraId="128F8FBD" w14:textId="77777777" w:rsidR="00F44EDF" w:rsidRDefault="00F44EDF" w:rsidP="00F44EDF">
      <w:pPr>
        <w:spacing w:after="0" w:line="240" w:lineRule="auto"/>
        <w:jc w:val="both"/>
        <w:rPr>
          <w:sz w:val="24"/>
          <w:szCs w:val="24"/>
        </w:rPr>
      </w:pPr>
    </w:p>
    <w:p w14:paraId="2889F88A" w14:textId="77777777" w:rsidR="00F44EDF" w:rsidRPr="00D80668" w:rsidRDefault="00F44EDF" w:rsidP="00F44EDF">
      <w:pPr>
        <w:spacing w:after="0" w:line="240" w:lineRule="auto"/>
        <w:jc w:val="both"/>
        <w:rPr>
          <w:b/>
          <w:sz w:val="24"/>
          <w:szCs w:val="24"/>
        </w:rPr>
      </w:pPr>
      <w:proofErr w:type="spellStart"/>
      <w:r w:rsidRPr="00D80668">
        <w:rPr>
          <w:b/>
          <w:sz w:val="24"/>
          <w:szCs w:val="24"/>
        </w:rPr>
        <w:t>Labour</w:t>
      </w:r>
      <w:proofErr w:type="spellEnd"/>
      <w:r w:rsidRPr="00D80668">
        <w:rPr>
          <w:b/>
          <w:sz w:val="24"/>
          <w:szCs w:val="24"/>
        </w:rPr>
        <w:t xml:space="preserve"> market</w:t>
      </w:r>
    </w:p>
    <w:p w14:paraId="5010866C" w14:textId="77777777" w:rsidR="00F44EDF" w:rsidRDefault="00F44EDF" w:rsidP="00F44EDF">
      <w:pPr>
        <w:spacing w:after="0" w:line="240" w:lineRule="auto"/>
        <w:jc w:val="both"/>
        <w:rPr>
          <w:sz w:val="24"/>
          <w:szCs w:val="24"/>
        </w:rPr>
      </w:pPr>
      <w:r>
        <w:rPr>
          <w:sz w:val="24"/>
          <w:szCs w:val="24"/>
        </w:rPr>
        <w:t>On Census Day 27</w:t>
      </w:r>
      <w:r w:rsidRPr="00DF6C72">
        <w:rPr>
          <w:sz w:val="24"/>
          <w:szCs w:val="24"/>
          <w:vertAlign w:val="superscript"/>
        </w:rPr>
        <w:t>th</w:t>
      </w:r>
      <w:r>
        <w:rPr>
          <w:sz w:val="24"/>
          <w:szCs w:val="24"/>
        </w:rPr>
        <w:t xml:space="preserve"> March 2011, considering the population aged 16 to 74 years old:</w:t>
      </w:r>
    </w:p>
    <w:p w14:paraId="2501B13B" w14:textId="77777777" w:rsidR="00F44EDF" w:rsidRDefault="00F44EDF" w:rsidP="00F44EDF">
      <w:pPr>
        <w:pStyle w:val="ListParagraph"/>
        <w:numPr>
          <w:ilvl w:val="0"/>
          <w:numId w:val="42"/>
        </w:numPr>
        <w:spacing w:after="0" w:line="240" w:lineRule="auto"/>
        <w:jc w:val="both"/>
        <w:rPr>
          <w:sz w:val="24"/>
          <w:szCs w:val="24"/>
        </w:rPr>
      </w:pPr>
      <w:r>
        <w:rPr>
          <w:b/>
          <w:sz w:val="24"/>
          <w:szCs w:val="24"/>
        </w:rPr>
        <w:t>69.17</w:t>
      </w:r>
      <w:r w:rsidRPr="00494DF9">
        <w:rPr>
          <w:b/>
          <w:sz w:val="24"/>
          <w:szCs w:val="24"/>
        </w:rPr>
        <w:t>%</w:t>
      </w:r>
      <w:r>
        <w:rPr>
          <w:sz w:val="24"/>
          <w:szCs w:val="24"/>
        </w:rPr>
        <w:t xml:space="preserve"> were economically active, </w:t>
      </w:r>
      <w:r>
        <w:rPr>
          <w:b/>
          <w:sz w:val="24"/>
          <w:szCs w:val="24"/>
        </w:rPr>
        <w:t>30.83</w:t>
      </w:r>
      <w:r w:rsidRPr="00494DF9">
        <w:rPr>
          <w:b/>
          <w:sz w:val="24"/>
          <w:szCs w:val="24"/>
        </w:rPr>
        <w:t>%</w:t>
      </w:r>
      <w:r>
        <w:rPr>
          <w:sz w:val="24"/>
          <w:szCs w:val="24"/>
        </w:rPr>
        <w:t xml:space="preserve"> were economically inactive</w:t>
      </w:r>
    </w:p>
    <w:p w14:paraId="4CF8EFA9" w14:textId="77777777" w:rsidR="00F44EDF" w:rsidRDefault="00F44EDF" w:rsidP="00F44EDF">
      <w:pPr>
        <w:pStyle w:val="ListParagraph"/>
        <w:numPr>
          <w:ilvl w:val="0"/>
          <w:numId w:val="42"/>
        </w:numPr>
        <w:spacing w:after="0" w:line="240" w:lineRule="auto"/>
        <w:jc w:val="both"/>
        <w:rPr>
          <w:sz w:val="24"/>
          <w:szCs w:val="24"/>
        </w:rPr>
      </w:pPr>
      <w:r>
        <w:rPr>
          <w:b/>
          <w:sz w:val="24"/>
          <w:szCs w:val="24"/>
        </w:rPr>
        <w:t>60.28</w:t>
      </w:r>
      <w:r w:rsidRPr="00494DF9">
        <w:rPr>
          <w:b/>
          <w:sz w:val="24"/>
          <w:szCs w:val="24"/>
        </w:rPr>
        <w:t>%</w:t>
      </w:r>
      <w:r>
        <w:rPr>
          <w:sz w:val="24"/>
          <w:szCs w:val="24"/>
        </w:rPr>
        <w:t xml:space="preserve"> were in paid employment</w:t>
      </w:r>
    </w:p>
    <w:p w14:paraId="050F0E53" w14:textId="77777777" w:rsidR="00F44EDF" w:rsidRDefault="00F44EDF" w:rsidP="00F44EDF">
      <w:pPr>
        <w:pStyle w:val="ListParagraph"/>
        <w:numPr>
          <w:ilvl w:val="0"/>
          <w:numId w:val="42"/>
        </w:numPr>
        <w:spacing w:after="0" w:line="240" w:lineRule="auto"/>
        <w:jc w:val="both"/>
        <w:rPr>
          <w:sz w:val="24"/>
          <w:szCs w:val="24"/>
        </w:rPr>
      </w:pPr>
      <w:r>
        <w:rPr>
          <w:b/>
          <w:sz w:val="24"/>
          <w:szCs w:val="24"/>
        </w:rPr>
        <w:t>5.28</w:t>
      </w:r>
      <w:r w:rsidRPr="00494DF9">
        <w:rPr>
          <w:b/>
          <w:sz w:val="24"/>
          <w:szCs w:val="24"/>
        </w:rPr>
        <w:t>%</w:t>
      </w:r>
      <w:r>
        <w:rPr>
          <w:sz w:val="24"/>
          <w:szCs w:val="24"/>
        </w:rPr>
        <w:t xml:space="preserve"> were unemployed</w:t>
      </w:r>
    </w:p>
    <w:p w14:paraId="2DA53728" w14:textId="77777777" w:rsidR="00F44EDF" w:rsidRDefault="00F44EDF" w:rsidP="00F44EDF">
      <w:pPr>
        <w:spacing w:after="0" w:line="240" w:lineRule="auto"/>
        <w:jc w:val="both"/>
        <w:rPr>
          <w:sz w:val="24"/>
          <w:szCs w:val="24"/>
        </w:rPr>
      </w:pPr>
    </w:p>
    <w:p w14:paraId="3641CB6E" w14:textId="77777777" w:rsidR="00F44EDF" w:rsidRPr="00D80668" w:rsidRDefault="00F44EDF" w:rsidP="00F44EDF">
      <w:pPr>
        <w:spacing w:after="0" w:line="240" w:lineRule="auto"/>
        <w:jc w:val="both"/>
        <w:rPr>
          <w:b/>
          <w:sz w:val="24"/>
          <w:szCs w:val="24"/>
        </w:rPr>
      </w:pPr>
      <w:r w:rsidRPr="00D80668">
        <w:rPr>
          <w:b/>
          <w:sz w:val="24"/>
          <w:szCs w:val="24"/>
        </w:rPr>
        <w:t>Deprivation</w:t>
      </w:r>
    </w:p>
    <w:p w14:paraId="152602E5" w14:textId="77777777" w:rsidR="00F44EDF" w:rsidRDefault="00F44EDF" w:rsidP="00F44EDF">
      <w:pPr>
        <w:spacing w:after="0" w:line="240" w:lineRule="auto"/>
        <w:jc w:val="both"/>
        <w:rPr>
          <w:sz w:val="24"/>
          <w:szCs w:val="24"/>
        </w:rPr>
      </w:pPr>
      <w:r>
        <w:rPr>
          <w:sz w:val="24"/>
          <w:szCs w:val="24"/>
        </w:rPr>
        <w:t>The Northern Ireland Multiple Deprivation Measure (NIMDM) 2010 provides information on seven types of deprivation and overall measure of multiple deprivation for small areas. NISRA has recently been commissioned to initiate work to update this Measure with a view to publish results mid-2017. See the NISRA website for further information on Deprivation.</w:t>
      </w:r>
    </w:p>
    <w:p w14:paraId="6E49CD0D" w14:textId="77777777" w:rsidR="00F44EDF" w:rsidRDefault="00F44EDF" w:rsidP="00F44EDF">
      <w:pPr>
        <w:spacing w:after="0" w:line="240" w:lineRule="auto"/>
        <w:jc w:val="both"/>
        <w:rPr>
          <w:sz w:val="24"/>
          <w:szCs w:val="24"/>
        </w:rPr>
      </w:pPr>
    </w:p>
    <w:p w14:paraId="204C5EF7" w14:textId="77777777" w:rsidR="00F44EDF" w:rsidRPr="00D80668" w:rsidRDefault="00F44EDF" w:rsidP="00F44EDF">
      <w:pPr>
        <w:spacing w:after="0" w:line="240" w:lineRule="auto"/>
        <w:jc w:val="both"/>
        <w:rPr>
          <w:sz w:val="24"/>
          <w:szCs w:val="24"/>
        </w:rPr>
      </w:pPr>
      <w:r>
        <w:rPr>
          <w:sz w:val="24"/>
          <w:szCs w:val="24"/>
        </w:rPr>
        <w:t xml:space="preserve">Wards are ordered from most deprived to least deprived on each type of deprivation and then assigned a rank. The most deprived is ranked 1, and as there are 582 wards, the least deprived ward has a rank of 582. The deprivation rankings for </w:t>
      </w:r>
      <w:proofErr w:type="spellStart"/>
      <w:r>
        <w:rPr>
          <w:sz w:val="24"/>
          <w:szCs w:val="24"/>
        </w:rPr>
        <w:t>Glenshesk</w:t>
      </w:r>
      <w:proofErr w:type="spellEnd"/>
      <w:r>
        <w:rPr>
          <w:sz w:val="24"/>
          <w:szCs w:val="24"/>
        </w:rPr>
        <w:t xml:space="preserve"> Ward are given in the table below.</w:t>
      </w:r>
    </w:p>
    <w:tbl>
      <w:tblPr>
        <w:tblStyle w:val="TableGrid"/>
        <w:tblW w:w="0" w:type="auto"/>
        <w:jc w:val="center"/>
        <w:tblLook w:val="04A0" w:firstRow="1" w:lastRow="0" w:firstColumn="1" w:lastColumn="0" w:noHBand="0" w:noVBand="1"/>
      </w:tblPr>
      <w:tblGrid>
        <w:gridCol w:w="4815"/>
        <w:gridCol w:w="1559"/>
      </w:tblGrid>
      <w:tr w:rsidR="00F44EDF" w14:paraId="762BDBC1" w14:textId="77777777" w:rsidTr="00810598">
        <w:trPr>
          <w:jc w:val="center"/>
        </w:trPr>
        <w:tc>
          <w:tcPr>
            <w:tcW w:w="4815" w:type="dxa"/>
          </w:tcPr>
          <w:p w14:paraId="2CE3EB4B" w14:textId="77777777" w:rsidR="00F44EDF" w:rsidRDefault="00F44EDF" w:rsidP="00810598">
            <w:pPr>
              <w:jc w:val="both"/>
              <w:rPr>
                <w:sz w:val="24"/>
                <w:szCs w:val="24"/>
              </w:rPr>
            </w:pPr>
          </w:p>
        </w:tc>
        <w:tc>
          <w:tcPr>
            <w:tcW w:w="1559" w:type="dxa"/>
          </w:tcPr>
          <w:p w14:paraId="3EC6739D" w14:textId="77777777" w:rsidR="00F44EDF" w:rsidRDefault="00F44EDF" w:rsidP="00810598">
            <w:pPr>
              <w:jc w:val="center"/>
              <w:rPr>
                <w:sz w:val="24"/>
                <w:szCs w:val="24"/>
              </w:rPr>
            </w:pPr>
            <w:r>
              <w:rPr>
                <w:sz w:val="24"/>
                <w:szCs w:val="24"/>
              </w:rPr>
              <w:t>Rank</w:t>
            </w:r>
          </w:p>
          <w:p w14:paraId="5E4E1FEE" w14:textId="77777777" w:rsidR="00F44EDF" w:rsidRPr="00494DF9" w:rsidRDefault="00F44EDF" w:rsidP="00810598">
            <w:pPr>
              <w:jc w:val="center"/>
              <w:rPr>
                <w:b/>
                <w:sz w:val="24"/>
                <w:szCs w:val="24"/>
              </w:rPr>
            </w:pPr>
            <w:proofErr w:type="spellStart"/>
            <w:r w:rsidRPr="000E5A28">
              <w:rPr>
                <w:b/>
                <w:sz w:val="24"/>
                <w:szCs w:val="24"/>
              </w:rPr>
              <w:t>Glenshesk</w:t>
            </w:r>
            <w:proofErr w:type="spellEnd"/>
          </w:p>
        </w:tc>
      </w:tr>
      <w:tr w:rsidR="00F44EDF" w14:paraId="3D97AF55" w14:textId="77777777" w:rsidTr="00810598">
        <w:trPr>
          <w:jc w:val="center"/>
        </w:trPr>
        <w:tc>
          <w:tcPr>
            <w:tcW w:w="4815" w:type="dxa"/>
          </w:tcPr>
          <w:p w14:paraId="0B9A6358" w14:textId="77777777" w:rsidR="00F44EDF" w:rsidRDefault="00F44EDF" w:rsidP="00810598">
            <w:pPr>
              <w:jc w:val="both"/>
              <w:rPr>
                <w:sz w:val="24"/>
                <w:szCs w:val="24"/>
              </w:rPr>
            </w:pPr>
            <w:r>
              <w:rPr>
                <w:sz w:val="24"/>
                <w:szCs w:val="24"/>
              </w:rPr>
              <w:t>Multiple Deprivation Measure</w:t>
            </w:r>
          </w:p>
        </w:tc>
        <w:tc>
          <w:tcPr>
            <w:tcW w:w="1559" w:type="dxa"/>
          </w:tcPr>
          <w:p w14:paraId="3CE1CD8F" w14:textId="77777777" w:rsidR="00F44EDF" w:rsidRDefault="00F44EDF" w:rsidP="00810598">
            <w:pPr>
              <w:jc w:val="center"/>
              <w:rPr>
                <w:sz w:val="24"/>
                <w:szCs w:val="24"/>
              </w:rPr>
            </w:pPr>
            <w:r>
              <w:rPr>
                <w:sz w:val="24"/>
                <w:szCs w:val="24"/>
              </w:rPr>
              <w:t>248</w:t>
            </w:r>
          </w:p>
        </w:tc>
      </w:tr>
      <w:tr w:rsidR="00F44EDF" w14:paraId="76CAD04C" w14:textId="77777777" w:rsidTr="00810598">
        <w:trPr>
          <w:jc w:val="center"/>
        </w:trPr>
        <w:tc>
          <w:tcPr>
            <w:tcW w:w="4815" w:type="dxa"/>
          </w:tcPr>
          <w:p w14:paraId="7F2E152F" w14:textId="77777777" w:rsidR="00F44EDF" w:rsidRDefault="00F44EDF" w:rsidP="00810598">
            <w:pPr>
              <w:jc w:val="both"/>
              <w:rPr>
                <w:sz w:val="24"/>
                <w:szCs w:val="24"/>
              </w:rPr>
            </w:pPr>
            <w:r>
              <w:rPr>
                <w:sz w:val="24"/>
                <w:szCs w:val="24"/>
              </w:rPr>
              <w:t>Income Deprivation</w:t>
            </w:r>
          </w:p>
        </w:tc>
        <w:tc>
          <w:tcPr>
            <w:tcW w:w="1559" w:type="dxa"/>
          </w:tcPr>
          <w:p w14:paraId="25EFACF4" w14:textId="77777777" w:rsidR="00F44EDF" w:rsidRDefault="00F44EDF" w:rsidP="00810598">
            <w:pPr>
              <w:jc w:val="center"/>
              <w:rPr>
                <w:sz w:val="24"/>
                <w:szCs w:val="24"/>
              </w:rPr>
            </w:pPr>
            <w:r>
              <w:rPr>
                <w:sz w:val="24"/>
                <w:szCs w:val="24"/>
              </w:rPr>
              <w:t>319</w:t>
            </w:r>
          </w:p>
        </w:tc>
      </w:tr>
      <w:tr w:rsidR="00F44EDF" w14:paraId="175DD7BA" w14:textId="77777777" w:rsidTr="00810598">
        <w:trPr>
          <w:jc w:val="center"/>
        </w:trPr>
        <w:tc>
          <w:tcPr>
            <w:tcW w:w="4815" w:type="dxa"/>
          </w:tcPr>
          <w:p w14:paraId="5DA5F4A2" w14:textId="77777777" w:rsidR="00F44EDF" w:rsidRDefault="00F44EDF" w:rsidP="00810598">
            <w:pPr>
              <w:jc w:val="both"/>
              <w:rPr>
                <w:sz w:val="24"/>
                <w:szCs w:val="24"/>
              </w:rPr>
            </w:pPr>
            <w:r>
              <w:rPr>
                <w:sz w:val="24"/>
                <w:szCs w:val="24"/>
              </w:rPr>
              <w:t>Employment Deprivation</w:t>
            </w:r>
          </w:p>
        </w:tc>
        <w:tc>
          <w:tcPr>
            <w:tcW w:w="1559" w:type="dxa"/>
          </w:tcPr>
          <w:p w14:paraId="42A6E2F6" w14:textId="77777777" w:rsidR="00F44EDF" w:rsidRDefault="00F44EDF" w:rsidP="00810598">
            <w:pPr>
              <w:jc w:val="center"/>
              <w:rPr>
                <w:sz w:val="24"/>
                <w:szCs w:val="24"/>
              </w:rPr>
            </w:pPr>
            <w:r>
              <w:rPr>
                <w:sz w:val="24"/>
                <w:szCs w:val="24"/>
              </w:rPr>
              <w:t>310</w:t>
            </w:r>
          </w:p>
        </w:tc>
      </w:tr>
      <w:tr w:rsidR="00F44EDF" w14:paraId="2011FB47" w14:textId="77777777" w:rsidTr="00810598">
        <w:trPr>
          <w:jc w:val="center"/>
        </w:trPr>
        <w:tc>
          <w:tcPr>
            <w:tcW w:w="4815" w:type="dxa"/>
          </w:tcPr>
          <w:p w14:paraId="0629C4AE" w14:textId="77777777" w:rsidR="00F44EDF" w:rsidRDefault="00F44EDF" w:rsidP="00810598">
            <w:pPr>
              <w:jc w:val="both"/>
              <w:rPr>
                <w:sz w:val="24"/>
                <w:szCs w:val="24"/>
              </w:rPr>
            </w:pPr>
            <w:r>
              <w:rPr>
                <w:sz w:val="24"/>
                <w:szCs w:val="24"/>
              </w:rPr>
              <w:lastRenderedPageBreak/>
              <w:t xml:space="preserve">Health Deprivation and Disability Deprivation </w:t>
            </w:r>
          </w:p>
        </w:tc>
        <w:tc>
          <w:tcPr>
            <w:tcW w:w="1559" w:type="dxa"/>
          </w:tcPr>
          <w:p w14:paraId="0B6AECFA" w14:textId="77777777" w:rsidR="00F44EDF" w:rsidRDefault="00F44EDF" w:rsidP="00810598">
            <w:pPr>
              <w:jc w:val="center"/>
              <w:rPr>
                <w:sz w:val="24"/>
                <w:szCs w:val="24"/>
              </w:rPr>
            </w:pPr>
            <w:r>
              <w:rPr>
                <w:sz w:val="24"/>
                <w:szCs w:val="24"/>
              </w:rPr>
              <w:t>446</w:t>
            </w:r>
          </w:p>
        </w:tc>
      </w:tr>
      <w:tr w:rsidR="00F44EDF" w14:paraId="6E8DD3EE" w14:textId="77777777" w:rsidTr="00810598">
        <w:trPr>
          <w:jc w:val="center"/>
        </w:trPr>
        <w:tc>
          <w:tcPr>
            <w:tcW w:w="4815" w:type="dxa"/>
          </w:tcPr>
          <w:p w14:paraId="6CE19F11" w14:textId="77777777" w:rsidR="00F44EDF" w:rsidRDefault="00F44EDF" w:rsidP="00810598">
            <w:pPr>
              <w:jc w:val="both"/>
              <w:rPr>
                <w:sz w:val="24"/>
                <w:szCs w:val="24"/>
              </w:rPr>
            </w:pPr>
            <w:r>
              <w:rPr>
                <w:sz w:val="24"/>
                <w:szCs w:val="24"/>
              </w:rPr>
              <w:t>Education Skills and Training Disability</w:t>
            </w:r>
          </w:p>
        </w:tc>
        <w:tc>
          <w:tcPr>
            <w:tcW w:w="1559" w:type="dxa"/>
          </w:tcPr>
          <w:p w14:paraId="26A04BEF" w14:textId="77777777" w:rsidR="00F44EDF" w:rsidRDefault="00F44EDF" w:rsidP="00810598">
            <w:pPr>
              <w:jc w:val="center"/>
              <w:rPr>
                <w:sz w:val="24"/>
                <w:szCs w:val="24"/>
              </w:rPr>
            </w:pPr>
            <w:r>
              <w:rPr>
                <w:sz w:val="24"/>
                <w:szCs w:val="24"/>
              </w:rPr>
              <w:t>504</w:t>
            </w:r>
          </w:p>
        </w:tc>
      </w:tr>
      <w:tr w:rsidR="00F44EDF" w14:paraId="302AC11F" w14:textId="77777777" w:rsidTr="00810598">
        <w:trPr>
          <w:jc w:val="center"/>
        </w:trPr>
        <w:tc>
          <w:tcPr>
            <w:tcW w:w="4815" w:type="dxa"/>
          </w:tcPr>
          <w:p w14:paraId="520855EF" w14:textId="77777777" w:rsidR="00F44EDF" w:rsidRDefault="00F44EDF" w:rsidP="00810598">
            <w:pPr>
              <w:jc w:val="both"/>
              <w:rPr>
                <w:sz w:val="24"/>
                <w:szCs w:val="24"/>
              </w:rPr>
            </w:pPr>
            <w:r>
              <w:rPr>
                <w:sz w:val="24"/>
                <w:szCs w:val="24"/>
              </w:rPr>
              <w:t>Proximity to Services Deprivation</w:t>
            </w:r>
          </w:p>
        </w:tc>
        <w:tc>
          <w:tcPr>
            <w:tcW w:w="1559" w:type="dxa"/>
          </w:tcPr>
          <w:p w14:paraId="24D5910F" w14:textId="77777777" w:rsidR="00F44EDF" w:rsidRDefault="00F44EDF" w:rsidP="00810598">
            <w:pPr>
              <w:jc w:val="center"/>
              <w:rPr>
                <w:sz w:val="24"/>
                <w:szCs w:val="24"/>
              </w:rPr>
            </w:pPr>
            <w:r>
              <w:rPr>
                <w:sz w:val="24"/>
                <w:szCs w:val="24"/>
              </w:rPr>
              <w:t>15</w:t>
            </w:r>
          </w:p>
        </w:tc>
      </w:tr>
      <w:tr w:rsidR="00F44EDF" w14:paraId="35594D0E" w14:textId="77777777" w:rsidTr="00810598">
        <w:trPr>
          <w:jc w:val="center"/>
        </w:trPr>
        <w:tc>
          <w:tcPr>
            <w:tcW w:w="4815" w:type="dxa"/>
          </w:tcPr>
          <w:p w14:paraId="733F7F7A" w14:textId="77777777" w:rsidR="00F44EDF" w:rsidRDefault="00F44EDF" w:rsidP="00810598">
            <w:pPr>
              <w:jc w:val="both"/>
              <w:rPr>
                <w:sz w:val="24"/>
                <w:szCs w:val="24"/>
              </w:rPr>
            </w:pPr>
            <w:r>
              <w:rPr>
                <w:sz w:val="24"/>
                <w:szCs w:val="24"/>
              </w:rPr>
              <w:t>Crime and Disorder</w:t>
            </w:r>
          </w:p>
        </w:tc>
        <w:tc>
          <w:tcPr>
            <w:tcW w:w="1559" w:type="dxa"/>
          </w:tcPr>
          <w:p w14:paraId="660A5485" w14:textId="77777777" w:rsidR="00F44EDF" w:rsidRDefault="00F44EDF" w:rsidP="00810598">
            <w:pPr>
              <w:jc w:val="center"/>
              <w:rPr>
                <w:sz w:val="24"/>
                <w:szCs w:val="24"/>
              </w:rPr>
            </w:pPr>
            <w:r>
              <w:rPr>
                <w:sz w:val="24"/>
                <w:szCs w:val="24"/>
              </w:rPr>
              <w:t>48</w:t>
            </w:r>
          </w:p>
        </w:tc>
      </w:tr>
      <w:tr w:rsidR="00F44EDF" w14:paraId="70F6BAD0" w14:textId="77777777" w:rsidTr="00810598">
        <w:trPr>
          <w:jc w:val="center"/>
        </w:trPr>
        <w:tc>
          <w:tcPr>
            <w:tcW w:w="4815" w:type="dxa"/>
          </w:tcPr>
          <w:p w14:paraId="3DEDEAA7" w14:textId="77777777" w:rsidR="00F44EDF" w:rsidRDefault="00F44EDF" w:rsidP="00810598">
            <w:pPr>
              <w:jc w:val="both"/>
              <w:rPr>
                <w:sz w:val="24"/>
                <w:szCs w:val="24"/>
              </w:rPr>
            </w:pPr>
            <w:r>
              <w:rPr>
                <w:sz w:val="24"/>
                <w:szCs w:val="24"/>
              </w:rPr>
              <w:t>Living Environment</w:t>
            </w:r>
          </w:p>
        </w:tc>
        <w:tc>
          <w:tcPr>
            <w:tcW w:w="1559" w:type="dxa"/>
          </w:tcPr>
          <w:p w14:paraId="6B4FD6F7" w14:textId="77777777" w:rsidR="00F44EDF" w:rsidRDefault="00F44EDF" w:rsidP="00810598">
            <w:pPr>
              <w:jc w:val="center"/>
              <w:rPr>
                <w:sz w:val="24"/>
                <w:szCs w:val="24"/>
              </w:rPr>
            </w:pPr>
            <w:r>
              <w:rPr>
                <w:sz w:val="24"/>
                <w:szCs w:val="24"/>
              </w:rPr>
              <w:t>93</w:t>
            </w:r>
          </w:p>
        </w:tc>
      </w:tr>
    </w:tbl>
    <w:p w14:paraId="4469ABC8" w14:textId="77777777" w:rsidR="00F44EDF" w:rsidRPr="00731786" w:rsidRDefault="00F44EDF" w:rsidP="00F44EDF">
      <w:pPr>
        <w:spacing w:after="0" w:line="240" w:lineRule="auto"/>
        <w:jc w:val="both"/>
        <w:rPr>
          <w:sz w:val="24"/>
          <w:szCs w:val="24"/>
        </w:rPr>
      </w:pPr>
    </w:p>
    <w:p w14:paraId="6306EE10" w14:textId="77777777" w:rsidR="00F44EDF" w:rsidRPr="000872AA" w:rsidRDefault="00F44EDF" w:rsidP="00F44EDF">
      <w:pPr>
        <w:jc w:val="both"/>
        <w:rPr>
          <w:rFonts w:asciiTheme="minorHAnsi" w:hAnsiTheme="minorHAnsi" w:cs="Arial"/>
          <w:color w:val="1F497D"/>
          <w:sz w:val="28"/>
          <w:szCs w:val="28"/>
          <w:lang w:val="en-GB"/>
        </w:rPr>
      </w:pPr>
    </w:p>
    <w:p w14:paraId="37BB1655" w14:textId="77777777" w:rsidR="00F44EDF" w:rsidRDefault="00F44EDF" w:rsidP="00EA4514"/>
    <w:sectPr w:rsidR="00F44EDF" w:rsidSect="00423A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BF2B3" w14:textId="77777777" w:rsidR="00CE7E99" w:rsidRDefault="00CE7E99" w:rsidP="00EA4514">
      <w:pPr>
        <w:spacing w:after="0" w:line="240" w:lineRule="auto"/>
      </w:pPr>
      <w:r>
        <w:separator/>
      </w:r>
    </w:p>
  </w:endnote>
  <w:endnote w:type="continuationSeparator" w:id="0">
    <w:p w14:paraId="535B314A" w14:textId="77777777" w:rsidR="00CE7E99" w:rsidRDefault="00CE7E99" w:rsidP="00EA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Bliss 2 Ext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949822"/>
      <w:docPartObj>
        <w:docPartGallery w:val="Page Numbers (Bottom of Page)"/>
        <w:docPartUnique/>
      </w:docPartObj>
    </w:sdtPr>
    <w:sdtEndPr>
      <w:rPr>
        <w:color w:val="7F7F7F" w:themeColor="background1" w:themeShade="7F"/>
        <w:spacing w:val="60"/>
      </w:rPr>
    </w:sdtEndPr>
    <w:sdtContent>
      <w:p w14:paraId="5E39EB3C" w14:textId="3A56E412" w:rsidR="00CE7E99" w:rsidRDefault="00CE7E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38D3">
          <w:rPr>
            <w:noProof/>
          </w:rPr>
          <w:t>17</w:t>
        </w:r>
        <w:r>
          <w:rPr>
            <w:noProof/>
          </w:rPr>
          <w:fldChar w:fldCharType="end"/>
        </w:r>
        <w:r>
          <w:t xml:space="preserve"> | </w:t>
        </w:r>
        <w:r>
          <w:rPr>
            <w:color w:val="7F7F7F" w:themeColor="background1" w:themeShade="7F"/>
            <w:spacing w:val="60"/>
          </w:rPr>
          <w:t>Page</w:t>
        </w:r>
      </w:p>
    </w:sdtContent>
  </w:sdt>
  <w:p w14:paraId="24ED9E66" w14:textId="77777777" w:rsidR="00CE7E99" w:rsidRDefault="00CE7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FFDB2" w14:textId="77777777" w:rsidR="00CE7E99" w:rsidRDefault="00CE7E99" w:rsidP="00EA4514">
      <w:pPr>
        <w:spacing w:after="0" w:line="240" w:lineRule="auto"/>
      </w:pPr>
      <w:r>
        <w:separator/>
      </w:r>
    </w:p>
  </w:footnote>
  <w:footnote w:type="continuationSeparator" w:id="0">
    <w:p w14:paraId="44CCB54E" w14:textId="77777777" w:rsidR="00CE7E99" w:rsidRDefault="00CE7E99" w:rsidP="00EA4514">
      <w:pPr>
        <w:spacing w:after="0" w:line="240" w:lineRule="auto"/>
      </w:pPr>
      <w:r>
        <w:continuationSeparator/>
      </w:r>
    </w:p>
  </w:footnote>
  <w:footnote w:id="1">
    <w:p w14:paraId="32269E63" w14:textId="77777777" w:rsidR="00CE7E99" w:rsidRPr="002F5379" w:rsidRDefault="00CE7E99" w:rsidP="00EA4514">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5F49" w14:textId="141E9BDD" w:rsidR="00CE7E99" w:rsidRDefault="00CE7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DD7"/>
    <w:multiLevelType w:val="hybridMultilevel"/>
    <w:tmpl w:val="A844C17C"/>
    <w:lvl w:ilvl="0" w:tplc="7B887E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E64E9"/>
    <w:multiLevelType w:val="hybridMultilevel"/>
    <w:tmpl w:val="3B58F180"/>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4114F"/>
    <w:multiLevelType w:val="hybridMultilevel"/>
    <w:tmpl w:val="722A4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5688B"/>
    <w:multiLevelType w:val="hybridMultilevel"/>
    <w:tmpl w:val="DDE66CD6"/>
    <w:lvl w:ilvl="0" w:tplc="08090001">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5764C"/>
    <w:multiLevelType w:val="hybridMultilevel"/>
    <w:tmpl w:val="7ABACA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CC32259"/>
    <w:multiLevelType w:val="hybridMultilevel"/>
    <w:tmpl w:val="E8B8A1E6"/>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51C39"/>
    <w:multiLevelType w:val="hybridMultilevel"/>
    <w:tmpl w:val="58B0F3CE"/>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9208B"/>
    <w:multiLevelType w:val="hybridMultilevel"/>
    <w:tmpl w:val="5030D0FC"/>
    <w:lvl w:ilvl="0" w:tplc="D142806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6511C"/>
    <w:multiLevelType w:val="hybridMultilevel"/>
    <w:tmpl w:val="ADE60598"/>
    <w:lvl w:ilvl="0" w:tplc="BCD6EBA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33F5B"/>
    <w:multiLevelType w:val="hybridMultilevel"/>
    <w:tmpl w:val="98521AA2"/>
    <w:lvl w:ilvl="0" w:tplc="EE2CD6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10F43"/>
    <w:multiLevelType w:val="hybridMultilevel"/>
    <w:tmpl w:val="45FC5146"/>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86433"/>
    <w:multiLevelType w:val="hybridMultilevel"/>
    <w:tmpl w:val="663EB77A"/>
    <w:lvl w:ilvl="0" w:tplc="7D9C49CA">
      <w:start w:val="1"/>
      <w:numFmt w:val="bullet"/>
      <w:lvlText w:val=""/>
      <w:lvlJc w:val="left"/>
      <w:pPr>
        <w:tabs>
          <w:tab w:val="num" w:pos="360"/>
        </w:tabs>
        <w:ind w:left="360" w:hanging="360"/>
      </w:pPr>
      <w:rPr>
        <w:rFonts w:ascii="Symbol" w:hAnsi="Symbol" w:hint="default"/>
        <w:color w:val="999999"/>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03779"/>
    <w:multiLevelType w:val="hybridMultilevel"/>
    <w:tmpl w:val="9A484B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D6020B"/>
    <w:multiLevelType w:val="hybridMultilevel"/>
    <w:tmpl w:val="3B8014EE"/>
    <w:lvl w:ilvl="0" w:tplc="FF2E0A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758E2"/>
    <w:multiLevelType w:val="hybridMultilevel"/>
    <w:tmpl w:val="6BCE2D8E"/>
    <w:lvl w:ilvl="0" w:tplc="7D9C49CA">
      <w:start w:val="1"/>
      <w:numFmt w:val="bullet"/>
      <w:lvlText w:val=""/>
      <w:lvlJc w:val="left"/>
      <w:pPr>
        <w:ind w:left="360" w:hanging="360"/>
      </w:pPr>
      <w:rPr>
        <w:rFonts w:ascii="Symbol" w:hAnsi="Symbol" w:hint="default"/>
        <w:color w:val="9999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2776E99"/>
    <w:multiLevelType w:val="hybridMultilevel"/>
    <w:tmpl w:val="71DC8690"/>
    <w:lvl w:ilvl="0" w:tplc="D142806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4D5C53"/>
    <w:multiLevelType w:val="hybridMultilevel"/>
    <w:tmpl w:val="3098868A"/>
    <w:lvl w:ilvl="0" w:tplc="F7869A8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A4E87"/>
    <w:multiLevelType w:val="hybridMultilevel"/>
    <w:tmpl w:val="94A62F4E"/>
    <w:lvl w:ilvl="0" w:tplc="7D9C49CA">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1307F"/>
    <w:multiLevelType w:val="hybridMultilevel"/>
    <w:tmpl w:val="5356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7647C"/>
    <w:multiLevelType w:val="hybridMultilevel"/>
    <w:tmpl w:val="4E58DC66"/>
    <w:lvl w:ilvl="0" w:tplc="08090001">
      <w:start w:val="1"/>
      <w:numFmt w:val="bullet"/>
      <w:lvlText w:val=""/>
      <w:lvlJc w:val="left"/>
      <w:pPr>
        <w:ind w:left="720" w:hanging="360"/>
      </w:pPr>
      <w:rPr>
        <w:rFonts w:ascii="Symbol" w:hAnsi="Symbol" w:hint="default"/>
        <w:color w:val="99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40C0E"/>
    <w:multiLevelType w:val="hybridMultilevel"/>
    <w:tmpl w:val="85E2C276"/>
    <w:lvl w:ilvl="0" w:tplc="D220B0B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954AA2"/>
    <w:multiLevelType w:val="hybridMultilevel"/>
    <w:tmpl w:val="D2EC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D114F"/>
    <w:multiLevelType w:val="multilevel"/>
    <w:tmpl w:val="8370E862"/>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D5C16BC"/>
    <w:multiLevelType w:val="hybridMultilevel"/>
    <w:tmpl w:val="E09C5B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6"/>
  </w:num>
  <w:num w:numId="3">
    <w:abstractNumId w:val="31"/>
  </w:num>
  <w:num w:numId="4">
    <w:abstractNumId w:val="32"/>
  </w:num>
  <w:num w:numId="5">
    <w:abstractNumId w:val="34"/>
  </w:num>
  <w:num w:numId="6">
    <w:abstractNumId w:val="23"/>
  </w:num>
  <w:num w:numId="7">
    <w:abstractNumId w:val="28"/>
  </w:num>
  <w:num w:numId="8">
    <w:abstractNumId w:val="4"/>
  </w:num>
  <w:num w:numId="9">
    <w:abstractNumId w:val="9"/>
  </w:num>
  <w:num w:numId="10">
    <w:abstractNumId w:val="11"/>
  </w:num>
  <w:num w:numId="11">
    <w:abstractNumId w:val="40"/>
  </w:num>
  <w:num w:numId="12">
    <w:abstractNumId w:val="10"/>
  </w:num>
  <w:num w:numId="13">
    <w:abstractNumId w:val="14"/>
  </w:num>
  <w:num w:numId="14">
    <w:abstractNumId w:val="25"/>
  </w:num>
  <w:num w:numId="15">
    <w:abstractNumId w:val="16"/>
  </w:num>
  <w:num w:numId="16">
    <w:abstractNumId w:val="19"/>
  </w:num>
  <w:num w:numId="17">
    <w:abstractNumId w:val="27"/>
  </w:num>
  <w:num w:numId="18">
    <w:abstractNumId w:val="0"/>
  </w:num>
  <w:num w:numId="19">
    <w:abstractNumId w:val="20"/>
  </w:num>
  <w:num w:numId="20">
    <w:abstractNumId w:val="18"/>
  </w:num>
  <w:num w:numId="21">
    <w:abstractNumId w:val="17"/>
  </w:num>
  <w:num w:numId="22">
    <w:abstractNumId w:val="1"/>
  </w:num>
  <w:num w:numId="23">
    <w:abstractNumId w:val="30"/>
  </w:num>
  <w:num w:numId="24">
    <w:abstractNumId w:val="7"/>
  </w:num>
  <w:num w:numId="25">
    <w:abstractNumId w:val="35"/>
  </w:num>
  <w:num w:numId="26">
    <w:abstractNumId w:val="13"/>
  </w:num>
  <w:num w:numId="27">
    <w:abstractNumId w:val="33"/>
  </w:num>
  <w:num w:numId="28">
    <w:abstractNumId w:val="8"/>
  </w:num>
  <w:num w:numId="29">
    <w:abstractNumId w:val="41"/>
  </w:num>
  <w:num w:numId="30">
    <w:abstractNumId w:val="2"/>
  </w:num>
  <w:num w:numId="31">
    <w:abstractNumId w:val="12"/>
  </w:num>
  <w:num w:numId="32">
    <w:abstractNumId w:val="26"/>
  </w:num>
  <w:num w:numId="33">
    <w:abstractNumId w:val="37"/>
  </w:num>
  <w:num w:numId="34">
    <w:abstractNumId w:val="15"/>
  </w:num>
  <w:num w:numId="35">
    <w:abstractNumId w:val="38"/>
  </w:num>
  <w:num w:numId="36">
    <w:abstractNumId w:val="24"/>
  </w:num>
  <w:num w:numId="37">
    <w:abstractNumId w:val="21"/>
  </w:num>
  <w:num w:numId="38">
    <w:abstractNumId w:val="3"/>
  </w:num>
  <w:num w:numId="39">
    <w:abstractNumId w:val="36"/>
  </w:num>
  <w:num w:numId="40">
    <w:abstractNumId w:val="5"/>
  </w:num>
  <w:num w:numId="41">
    <w:abstractNumId w:val="2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14"/>
    <w:rsid w:val="00026322"/>
    <w:rsid w:val="00035CA4"/>
    <w:rsid w:val="00037CF7"/>
    <w:rsid w:val="000865B9"/>
    <w:rsid w:val="0009063A"/>
    <w:rsid w:val="000D7C87"/>
    <w:rsid w:val="000F45C1"/>
    <w:rsid w:val="00102D3F"/>
    <w:rsid w:val="001233A5"/>
    <w:rsid w:val="00146570"/>
    <w:rsid w:val="00172A32"/>
    <w:rsid w:val="0017717B"/>
    <w:rsid w:val="001844A4"/>
    <w:rsid w:val="00193050"/>
    <w:rsid w:val="00207C2B"/>
    <w:rsid w:val="00244C93"/>
    <w:rsid w:val="002879BB"/>
    <w:rsid w:val="002C37F4"/>
    <w:rsid w:val="002D0FA7"/>
    <w:rsid w:val="002D182F"/>
    <w:rsid w:val="002E0A2E"/>
    <w:rsid w:val="00302BE1"/>
    <w:rsid w:val="0033638E"/>
    <w:rsid w:val="003421C8"/>
    <w:rsid w:val="00370C7E"/>
    <w:rsid w:val="00372747"/>
    <w:rsid w:val="003B1E4A"/>
    <w:rsid w:val="003E1264"/>
    <w:rsid w:val="003E415B"/>
    <w:rsid w:val="0040663C"/>
    <w:rsid w:val="00413323"/>
    <w:rsid w:val="004224F9"/>
    <w:rsid w:val="00423A15"/>
    <w:rsid w:val="00437ACE"/>
    <w:rsid w:val="00477564"/>
    <w:rsid w:val="005036DA"/>
    <w:rsid w:val="00505563"/>
    <w:rsid w:val="00514508"/>
    <w:rsid w:val="00527A3E"/>
    <w:rsid w:val="00555704"/>
    <w:rsid w:val="00572A46"/>
    <w:rsid w:val="00592AD9"/>
    <w:rsid w:val="0061472E"/>
    <w:rsid w:val="006218EE"/>
    <w:rsid w:val="00633AB9"/>
    <w:rsid w:val="00640181"/>
    <w:rsid w:val="0064043F"/>
    <w:rsid w:val="00650903"/>
    <w:rsid w:val="006773D8"/>
    <w:rsid w:val="00692480"/>
    <w:rsid w:val="006C7D35"/>
    <w:rsid w:val="006E4636"/>
    <w:rsid w:val="007509D7"/>
    <w:rsid w:val="00754123"/>
    <w:rsid w:val="007C78B5"/>
    <w:rsid w:val="007E6F4B"/>
    <w:rsid w:val="00834088"/>
    <w:rsid w:val="00867EEA"/>
    <w:rsid w:val="00892184"/>
    <w:rsid w:val="008E5D70"/>
    <w:rsid w:val="008F19FD"/>
    <w:rsid w:val="00941039"/>
    <w:rsid w:val="009756AA"/>
    <w:rsid w:val="009816DB"/>
    <w:rsid w:val="009B7459"/>
    <w:rsid w:val="009C1653"/>
    <w:rsid w:val="009C38D3"/>
    <w:rsid w:val="009F7952"/>
    <w:rsid w:val="00A328F1"/>
    <w:rsid w:val="00A96254"/>
    <w:rsid w:val="00B27BD7"/>
    <w:rsid w:val="00BA75C9"/>
    <w:rsid w:val="00BC1181"/>
    <w:rsid w:val="00BE1832"/>
    <w:rsid w:val="00BE6A46"/>
    <w:rsid w:val="00C159FB"/>
    <w:rsid w:val="00C2056F"/>
    <w:rsid w:val="00C3211D"/>
    <w:rsid w:val="00C32DAF"/>
    <w:rsid w:val="00C437E8"/>
    <w:rsid w:val="00C5217F"/>
    <w:rsid w:val="00C527E8"/>
    <w:rsid w:val="00C64216"/>
    <w:rsid w:val="00C72670"/>
    <w:rsid w:val="00C84305"/>
    <w:rsid w:val="00C86092"/>
    <w:rsid w:val="00CA15F1"/>
    <w:rsid w:val="00CB1256"/>
    <w:rsid w:val="00CE7E99"/>
    <w:rsid w:val="00D10CAF"/>
    <w:rsid w:val="00D13101"/>
    <w:rsid w:val="00D32C70"/>
    <w:rsid w:val="00D71312"/>
    <w:rsid w:val="00DB561E"/>
    <w:rsid w:val="00DE5F3B"/>
    <w:rsid w:val="00DF3232"/>
    <w:rsid w:val="00DF4A43"/>
    <w:rsid w:val="00E0369E"/>
    <w:rsid w:val="00E13833"/>
    <w:rsid w:val="00EA4514"/>
    <w:rsid w:val="00EB15CE"/>
    <w:rsid w:val="00EB3B5F"/>
    <w:rsid w:val="00ED00BB"/>
    <w:rsid w:val="00ED56D4"/>
    <w:rsid w:val="00ED6A46"/>
    <w:rsid w:val="00EF1143"/>
    <w:rsid w:val="00F044BC"/>
    <w:rsid w:val="00F120E2"/>
    <w:rsid w:val="00F4188B"/>
    <w:rsid w:val="00F44EDF"/>
    <w:rsid w:val="00F511A0"/>
    <w:rsid w:val="00FA4A0A"/>
    <w:rsid w:val="00FE3276"/>
    <w:rsid w:val="00FE3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7BB708"/>
  <w15:chartTrackingRefBased/>
  <w15:docId w15:val="{2AA7F40D-CE64-4714-A6C8-8F48CC9D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514"/>
    <w:pPr>
      <w:spacing w:after="200" w:line="276" w:lineRule="auto"/>
      <w:ind w:left="0" w:firstLine="0"/>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14"/>
    <w:pPr>
      <w:ind w:left="720"/>
      <w:contextualSpacing/>
    </w:pPr>
  </w:style>
  <w:style w:type="paragraph" w:styleId="FootnoteText">
    <w:name w:val="footnote text"/>
    <w:basedOn w:val="Normal"/>
    <w:link w:val="FootnoteTextChar"/>
    <w:rsid w:val="00EA4514"/>
    <w:rPr>
      <w:sz w:val="20"/>
      <w:szCs w:val="20"/>
    </w:rPr>
  </w:style>
  <w:style w:type="character" w:customStyle="1" w:styleId="FootnoteTextChar">
    <w:name w:val="Footnote Text Char"/>
    <w:basedOn w:val="DefaultParagraphFont"/>
    <w:link w:val="FootnoteText"/>
    <w:rsid w:val="00EA4514"/>
    <w:rPr>
      <w:rFonts w:ascii="Calibri" w:eastAsia="Times New Roman" w:hAnsi="Calibri" w:cs="Times New Roman"/>
      <w:sz w:val="20"/>
      <w:szCs w:val="20"/>
      <w:lang w:val="en-US"/>
    </w:rPr>
  </w:style>
  <w:style w:type="character" w:styleId="FootnoteReference">
    <w:name w:val="footnote reference"/>
    <w:rsid w:val="00EA4514"/>
    <w:rPr>
      <w:vertAlign w:val="superscript"/>
    </w:rPr>
  </w:style>
  <w:style w:type="character" w:customStyle="1" w:styleId="A3">
    <w:name w:val="A3"/>
    <w:uiPriority w:val="99"/>
    <w:rsid w:val="00EA4514"/>
    <w:rPr>
      <w:rFonts w:cs="Century Gothic"/>
      <w:color w:val="000000"/>
      <w:sz w:val="20"/>
      <w:szCs w:val="20"/>
    </w:rPr>
  </w:style>
  <w:style w:type="paragraph" w:customStyle="1" w:styleId="Pa7">
    <w:name w:val="Pa7"/>
    <w:basedOn w:val="Normal"/>
    <w:next w:val="Normal"/>
    <w:uiPriority w:val="99"/>
    <w:rsid w:val="00EA4514"/>
    <w:pPr>
      <w:autoSpaceDE w:val="0"/>
      <w:autoSpaceDN w:val="0"/>
      <w:adjustRightInd w:val="0"/>
      <w:spacing w:after="0" w:line="240" w:lineRule="atLeast"/>
    </w:pPr>
    <w:rPr>
      <w:rFonts w:ascii="Century Gothic" w:eastAsiaTheme="minorHAnsi" w:hAnsi="Century Gothic" w:cstheme="minorBidi"/>
      <w:sz w:val="24"/>
      <w:szCs w:val="24"/>
      <w:lang w:val="en-GB"/>
    </w:rPr>
  </w:style>
  <w:style w:type="paragraph" w:customStyle="1" w:styleId="ecxmsonormal">
    <w:name w:val="ecxmsonormal"/>
    <w:basedOn w:val="Normal"/>
    <w:uiPriority w:val="99"/>
    <w:rsid w:val="006C7D35"/>
    <w:pPr>
      <w:spacing w:after="324" w:line="240" w:lineRule="auto"/>
    </w:pPr>
    <w:rPr>
      <w:rFonts w:ascii="Times New Roman" w:hAnsi="Times New Roman"/>
      <w:sz w:val="24"/>
      <w:szCs w:val="24"/>
    </w:rPr>
  </w:style>
  <w:style w:type="paragraph" w:styleId="Header">
    <w:name w:val="header"/>
    <w:basedOn w:val="Normal"/>
    <w:link w:val="HeaderChar"/>
    <w:uiPriority w:val="99"/>
    <w:unhideWhenUsed/>
    <w:rsid w:val="00342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1C8"/>
    <w:rPr>
      <w:rFonts w:ascii="Calibri" w:eastAsia="Times New Roman" w:hAnsi="Calibri" w:cs="Times New Roman"/>
      <w:sz w:val="22"/>
      <w:szCs w:val="22"/>
      <w:lang w:val="en-US"/>
    </w:rPr>
  </w:style>
  <w:style w:type="paragraph" w:styleId="Footer">
    <w:name w:val="footer"/>
    <w:basedOn w:val="Normal"/>
    <w:link w:val="FooterChar"/>
    <w:uiPriority w:val="99"/>
    <w:unhideWhenUsed/>
    <w:rsid w:val="00342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1C8"/>
    <w:rPr>
      <w:rFonts w:ascii="Calibri" w:eastAsia="Times New Roman" w:hAnsi="Calibri" w:cs="Times New Roman"/>
      <w:sz w:val="22"/>
      <w:szCs w:val="22"/>
      <w:lang w:val="en-US"/>
    </w:rPr>
  </w:style>
  <w:style w:type="paragraph" w:styleId="BalloonText">
    <w:name w:val="Balloon Text"/>
    <w:basedOn w:val="Normal"/>
    <w:link w:val="BalloonTextChar"/>
    <w:uiPriority w:val="99"/>
    <w:semiHidden/>
    <w:unhideWhenUsed/>
    <w:rsid w:val="00287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9BB"/>
    <w:rPr>
      <w:rFonts w:ascii="Segoe UI" w:eastAsia="Times New Roman" w:hAnsi="Segoe UI" w:cs="Segoe UI"/>
      <w:sz w:val="18"/>
      <w:szCs w:val="18"/>
      <w:lang w:val="en-US"/>
    </w:rPr>
  </w:style>
  <w:style w:type="table" w:styleId="TableGrid">
    <w:name w:val="Table Grid"/>
    <w:basedOn w:val="TableNormal"/>
    <w:uiPriority w:val="39"/>
    <w:rsid w:val="00F44EDF"/>
    <w:pPr>
      <w:ind w:left="0"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cid:image005.jpg@01D3519A.0E87CA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dgm:t>
        <a:bodyPr/>
        <a:lstStyle/>
        <a:p>
          <a:pPr marR="0" algn="ctr" rtl="0"/>
          <a:r>
            <a:rPr lang="en-GB" b="0" i="0" u="none" strike="noStrike" baseline="0">
              <a:latin typeface="Calibri" panose="020F0502020204030204" pitchFamily="34" charset="0"/>
            </a:rPr>
            <a:t>By looking at and analysing…</a:t>
          </a:r>
          <a:endParaRPr lang="en-GB"/>
        </a:p>
      </dgm:t>
    </dgm:pt>
    <dgm:pt modelId="{899C4011-707D-49E4-AA48-3C0F866055F2}" type="parTrans" cxnId="{81E13F4B-3BDA-4DBD-91EC-EC56C30FF3A1}">
      <dgm:prSet/>
      <dgm:spPr/>
      <dgm:t>
        <a:bodyPr/>
        <a:lstStyle/>
        <a:p>
          <a:endParaRPr lang="en-GB"/>
        </a:p>
      </dgm:t>
    </dgm:pt>
    <dgm:pt modelId="{B90EAED8-B6E8-49C3-996A-8FF736FBB2EC}" type="sibTrans" cxnId="{81E13F4B-3BDA-4DBD-91EC-EC56C30FF3A1}">
      <dgm:prSet/>
      <dgm:spPr/>
      <dgm:t>
        <a:bodyPr/>
        <a:lstStyle/>
        <a:p>
          <a:endParaRPr lang="en-GB"/>
        </a:p>
      </dgm:t>
    </dgm:pt>
    <dgm:pt modelId="{6EDE736B-76AD-4A19-BB37-5B839883A10B}">
      <dgm:prSet/>
      <dgm:spPr/>
      <dgm:t>
        <a:bodyPr/>
        <a:lstStyle/>
        <a:p>
          <a:pPr marR="0" algn="ctr" rtl="0"/>
          <a:r>
            <a:rPr lang="en-GB" b="0" i="0" u="none" strike="noStrike" baseline="0">
              <a:latin typeface="Calibri" panose="020F0502020204030204" pitchFamily="34" charset="0"/>
            </a:rPr>
            <a:t>The regional context </a:t>
          </a:r>
          <a:endParaRPr lang="en-GB"/>
        </a:p>
      </dgm:t>
    </dgm:pt>
    <dgm:pt modelId="{F2FDA686-5442-4CD7-A1CD-134B2837E18D}" type="parTrans" cxnId="{94B0EC28-F9BA-4DDA-88F3-1AEBD2F19916}">
      <dgm:prSet/>
      <dgm:spPr/>
      <dgm:t>
        <a:bodyPr/>
        <a:lstStyle/>
        <a:p>
          <a:endParaRPr lang="en-GB"/>
        </a:p>
      </dgm:t>
    </dgm:pt>
    <dgm:pt modelId="{1C699845-5123-4641-B031-C054993899C7}" type="sibTrans" cxnId="{94B0EC28-F9BA-4DDA-88F3-1AEBD2F19916}">
      <dgm:prSet/>
      <dgm:spPr/>
      <dgm:t>
        <a:bodyPr/>
        <a:lstStyle/>
        <a:p>
          <a:endParaRPr lang="en-GB"/>
        </a:p>
      </dgm:t>
    </dgm:pt>
    <dgm:pt modelId="{ED5F69B4-661B-4877-A560-4FEA25170848}">
      <dgm:prSet/>
      <dgm:spPr/>
      <dgm:t>
        <a:bodyPr/>
        <a:lstStyle/>
        <a:p>
          <a:pPr marR="0" algn="ctr" rtl="0"/>
          <a:r>
            <a:rPr lang="en-GB" b="0" i="0" u="none" strike="noStrike" baseline="0">
              <a:latin typeface="Calibri" panose="020F0502020204030204" pitchFamily="34" charset="0"/>
            </a:rPr>
            <a:t>The local experience </a:t>
          </a:r>
          <a:endParaRPr lang="en-GB"/>
        </a:p>
      </dgm:t>
    </dgm:pt>
    <dgm:pt modelId="{E0CD1050-79E6-4A55-A9A5-DDF0A53BFBBF}" type="parTrans" cxnId="{07BF4F9B-5C61-4FD6-8DF2-1BEDBC80F250}">
      <dgm:prSet/>
      <dgm:spPr/>
      <dgm:t>
        <a:bodyPr/>
        <a:lstStyle/>
        <a:p>
          <a:endParaRPr lang="en-GB"/>
        </a:p>
      </dgm:t>
    </dgm:pt>
    <dgm:pt modelId="{306944D8-E0E3-47E3-B3CD-73C1030EE3CC}" type="sibTrans" cxnId="{07BF4F9B-5C61-4FD6-8DF2-1BEDBC80F250}">
      <dgm:prSet/>
      <dgm:spPr/>
      <dgm:t>
        <a:bodyPr/>
        <a:lstStyle/>
        <a:p>
          <a:endParaRPr lang="en-GB"/>
        </a:p>
      </dgm:t>
    </dgm:pt>
    <dgm:pt modelId="{59DD3828-2FD1-4B73-9EDE-D6E511E89AFE}">
      <dgm:prSet/>
      <dgm:spPr/>
      <dgm:t>
        <a:bodyPr/>
        <a:lstStyle/>
        <a:p>
          <a:pPr marR="0" algn="ctr" rtl="0"/>
          <a:r>
            <a:rPr lang="en-GB" b="0" i="0" u="none" strike="noStrike" baseline="0">
              <a:latin typeface="Calibri" panose="020F0502020204030204" pitchFamily="34" charset="0"/>
            </a:rPr>
            <a:t>And listening to local voices</a:t>
          </a:r>
          <a:endParaRPr lang="en-GB"/>
        </a:p>
      </dgm:t>
    </dgm:pt>
    <dgm:pt modelId="{6D69B72B-BCDB-4AC8-9190-122929B771F5}" type="parTrans" cxnId="{0D69509B-0E45-4E08-883E-BBB9989BD067}">
      <dgm:prSet/>
      <dgm:spPr/>
      <dgm:t>
        <a:bodyPr/>
        <a:lstStyle/>
        <a:p>
          <a:endParaRPr lang="en-GB"/>
        </a:p>
      </dgm:t>
    </dgm:pt>
    <dgm:pt modelId="{AEFC3E93-EBA9-48EE-9C61-8E796B9D937D}" type="sibTrans" cxnId="{0D69509B-0E45-4E08-883E-BBB9989BD067}">
      <dgm:prSet/>
      <dgm:spPr/>
      <dgm:t>
        <a:bodyPr/>
        <a:lstStyle/>
        <a:p>
          <a:endParaRPr lang="en-GB"/>
        </a:p>
      </dgm:t>
    </dgm:pt>
    <dgm:pt modelId="{9846500B-2408-4481-9649-5600F141A42A}">
      <dgm:prSet/>
      <dgm:spPr/>
      <dgm:t>
        <a:bodyPr/>
        <a:lstStyle/>
        <a:p>
          <a:pPr marR="0" algn="ctr" rtl="0"/>
          <a:r>
            <a:rPr lang="en-GB" b="0" i="0" u="none" strike="noStrike" baseline="0">
              <a:latin typeface="Calibri" panose="020F0502020204030204" pitchFamily="34" charset="0"/>
            </a:rPr>
            <a:t>We have developed a Plan which -</a:t>
          </a:r>
          <a:endParaRPr lang="en-GB"/>
        </a:p>
      </dgm:t>
    </dgm:pt>
    <dgm:pt modelId="{6C9CB6A9-A5A6-4BF8-A76F-163FE382C17C}" type="parTrans" cxnId="{04882E16-C7C1-4057-B66D-3C97C9ACE395}">
      <dgm:prSet/>
      <dgm:spPr/>
      <dgm:t>
        <a:bodyPr/>
        <a:lstStyle/>
        <a:p>
          <a:endParaRPr lang="en-GB"/>
        </a:p>
      </dgm:t>
    </dgm:pt>
    <dgm:pt modelId="{B58933E5-5B23-4947-9490-9A284375512F}" type="sibTrans" cxnId="{04882E16-C7C1-4057-B66D-3C97C9ACE395}">
      <dgm:prSet/>
      <dgm:spPr/>
      <dgm:t>
        <a:bodyPr/>
        <a:lstStyle/>
        <a:p>
          <a:endParaRPr lang="en-GB"/>
        </a:p>
      </dgm:t>
    </dgm:pt>
    <dgm:pt modelId="{06D16210-61FC-452B-9010-E2A018225D02}">
      <dgm:prSet/>
      <dgm:spPr/>
      <dgm:t>
        <a:bodyPr/>
        <a:lstStyle/>
        <a:p>
          <a:pPr marR="0" algn="ctr" rtl="0"/>
          <a:r>
            <a:rPr lang="en-GB" b="0" i="0" u="none" strike="noStrike" baseline="0">
              <a:latin typeface="Calibri" panose="020F0502020204030204" pitchFamily="34" charset="0"/>
            </a:rPr>
            <a:t>Identifies the key issues </a:t>
          </a:r>
          <a:endParaRPr lang="en-GB"/>
        </a:p>
      </dgm:t>
    </dgm:pt>
    <dgm:pt modelId="{4439EE7C-2F25-4E75-9330-696AE1F798D8}" type="parTrans" cxnId="{9382BB66-49B4-49DD-97E4-66A56B4CDBDC}">
      <dgm:prSet/>
      <dgm:spPr/>
      <dgm:t>
        <a:bodyPr/>
        <a:lstStyle/>
        <a:p>
          <a:endParaRPr lang="en-GB"/>
        </a:p>
      </dgm:t>
    </dgm:pt>
    <dgm:pt modelId="{21E8253D-2F2A-4E19-9A9C-E232C809A33B}" type="sibTrans" cxnId="{9382BB66-49B4-49DD-97E4-66A56B4CDBDC}">
      <dgm:prSet/>
      <dgm:spPr/>
      <dgm:t>
        <a:bodyPr/>
        <a:lstStyle/>
        <a:p>
          <a:endParaRPr lang="en-GB"/>
        </a:p>
      </dgm:t>
    </dgm:pt>
    <dgm:pt modelId="{DDF63BCA-35A7-4C90-955B-63F72ABC542A}">
      <dgm:prSet/>
      <dgm:spPr/>
      <dgm:t>
        <a:bodyPr/>
        <a:lstStyle/>
        <a:p>
          <a:pPr marR="0" algn="ctr" rtl="0"/>
          <a:r>
            <a:rPr lang="en-GB" b="0" i="0" u="none" strike="noStrike" baseline="0">
              <a:latin typeface="Calibri" panose="020F0502020204030204" pitchFamily="34" charset="0"/>
            </a:rPr>
            <a:t>Outlines what needs to be done</a:t>
          </a:r>
        </a:p>
      </dgm:t>
    </dgm:pt>
    <dgm:pt modelId="{5784FAEA-409D-4A68-951A-27E24521855D}" type="parTrans" cxnId="{B25180A2-5F3E-46FF-B88B-DC912E00EEE7}">
      <dgm:prSet/>
      <dgm:spPr/>
      <dgm:t>
        <a:bodyPr/>
        <a:lstStyle/>
        <a:p>
          <a:endParaRPr lang="en-GB"/>
        </a:p>
      </dgm:t>
    </dgm:pt>
    <dgm:pt modelId="{E331607D-56DA-4626-AB05-23B6E56B3511}" type="sibTrans" cxnId="{B25180A2-5F3E-46FF-B88B-DC912E00EEE7}">
      <dgm:prSet/>
      <dgm:spPr/>
      <dgm:t>
        <a:bodyPr/>
        <a:lstStyle/>
        <a:p>
          <a:endParaRPr lang="en-GB"/>
        </a:p>
      </dgm:t>
    </dgm:pt>
    <dgm:pt modelId="{DE01FFC0-1339-45D6-B12B-D8BF95CF87B3}">
      <dgm:prSet/>
      <dgm:spPr/>
      <dgm:t>
        <a:bodyPr/>
        <a:lstStyle/>
        <a:p>
          <a:pPr marR="0" algn="ctr" rtl="0"/>
          <a:r>
            <a:rPr lang="en-GB" b="0" i="0" u="none" strike="noStrike" baseline="0">
              <a:latin typeface="Calibri" panose="020F0502020204030204" pitchFamily="34" charset="0"/>
            </a:rPr>
            <a:t>Illustrates how actions will be progressed</a:t>
          </a:r>
          <a:endParaRPr lang="en-GB"/>
        </a:p>
      </dgm:t>
    </dgm:pt>
    <dgm:pt modelId="{062C5D5F-DBAE-426F-A5AA-E0C79F7187D8}" type="parTrans" cxnId="{2C493558-986D-4D22-BE78-E60CDFDBF6F1}">
      <dgm:prSet/>
      <dgm:spPr/>
      <dgm:t>
        <a:bodyPr/>
        <a:lstStyle/>
        <a:p>
          <a:endParaRPr lang="en-GB"/>
        </a:p>
      </dgm:t>
    </dgm:pt>
    <dgm:pt modelId="{3EA4FCD7-F73A-4153-80E4-7DA7CB6F61B3}" type="sibTrans" cxnId="{2C493558-986D-4D22-BE78-E60CDFDBF6F1}">
      <dgm:prSet/>
      <dgm:spPr/>
      <dgm:t>
        <a:bodyPr/>
        <a:lstStyle/>
        <a:p>
          <a:endParaRPr lang="en-GB"/>
        </a:p>
      </dgm:t>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pt>
    <dgm:pt modelId="{C7EFD3AF-97AC-441A-9E67-E77528D2C791}" type="pres">
      <dgm:prSet presAssocID="{C1FCC136-1F84-4E7D-98F7-10242DF24DAE}" presName="rootConnector1" presStyleLbl="node1" presStyleIdx="0" presStyleCnt="0"/>
      <dgm:spPr/>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pt>
    <dgm:pt modelId="{077C0AF8-EE24-4DF3-AC72-367547A75EE5}" type="pres">
      <dgm:prSet presAssocID="{6EDE736B-76AD-4A19-BB37-5B839883A10B}" presName="rootConnector" presStyleLbl="node2" presStyleIdx="0" presStyleCnt="2"/>
      <dgm:spPr/>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pt>
    <dgm:pt modelId="{2DCC7480-8080-4F26-81DE-FCFC1F1F7CAD}" type="pres">
      <dgm:prSet presAssocID="{ED5F69B4-661B-4877-A560-4FEA25170848}" presName="rootConnector" presStyleLbl="node2" presStyleIdx="1" presStyleCnt="2"/>
      <dgm:spPr/>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pt>
    <dgm:pt modelId="{E650A8FB-63FC-4421-9691-0BDF00B2579D}" type="pres">
      <dgm:prSet presAssocID="{59DD3828-2FD1-4B73-9EDE-D6E511E89AFE}" presName="rootConnector" presStyleLbl="node3" presStyleIdx="0" presStyleCnt="1"/>
      <dgm:spPr/>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pt>
    <dgm:pt modelId="{E9B12701-0E23-4C9B-A21E-51FCE6A1232B}" type="pres">
      <dgm:prSet presAssocID="{9846500B-2408-4481-9649-5600F141A42A}" presName="rootConnector" presStyleLbl="node4" presStyleIdx="0" presStyleCnt="4"/>
      <dgm:spPr/>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pt>
    <dgm:pt modelId="{74E921D0-B944-4988-993E-76B1F0D5C06E}" type="pres">
      <dgm:prSet presAssocID="{06D16210-61FC-452B-9010-E2A018225D02}" presName="rootConnector" presStyleLbl="node4" presStyleIdx="1" presStyleCnt="4"/>
      <dgm:spPr/>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pt>
    <dgm:pt modelId="{47E5398C-AB95-441D-B39E-F75F39516D2E}" type="pres">
      <dgm:prSet presAssocID="{DDF63BCA-35A7-4C90-955B-63F72ABC542A}" presName="rootConnector" presStyleLbl="node4" presStyleIdx="2" presStyleCnt="4"/>
      <dgm:spPr/>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pt>
    <dgm:pt modelId="{0CB421D3-DABB-4DB7-8802-7D4A0CDB5CDC}" type="pres">
      <dgm:prSet presAssocID="{DE01FFC0-1339-45D6-B12B-D8BF95CF87B3}" presName="rootConnector" presStyleLbl="node4" presStyleIdx="3" presStyleCnt="4"/>
      <dgm:spPr/>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A80F6B08-751E-4068-848B-EC00743F65E7}" type="presOf" srcId="{6C9CB6A9-A5A6-4BF8-A76F-163FE382C17C}" destId="{F0452305-B2C9-4D42-921F-74315BE8D0BC}"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04882E16-C7C1-4057-B66D-3C97C9ACE395}" srcId="{59DD3828-2FD1-4B73-9EDE-D6E511E89AFE}" destId="{9846500B-2408-4481-9649-5600F141A42A}" srcOrd="0" destOrd="0" parTransId="{6C9CB6A9-A5A6-4BF8-A76F-163FE382C17C}" sibTransId="{B58933E5-5B23-4947-9490-9A284375512F}"/>
    <dgm:cxn modelId="{BD874F26-A7E9-4935-BF65-522DF7E00479}" type="presOf" srcId="{DDF63BCA-35A7-4C90-955B-63F72ABC542A}" destId="{47E5398C-AB95-441D-B39E-F75F39516D2E}" srcOrd="1"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CB08CD5F-6568-4D9F-ADE5-0D2640267B54}" type="presOf" srcId="{77FB781C-27CF-4B08-BC31-1FF81A43F4B9}" destId="{DC0D0276-FA9B-4CC6-A6D7-6E47E5F73A7D}" srcOrd="0" destOrd="0" presId="urn:microsoft.com/office/officeart/2005/8/layout/orgChart1"/>
    <dgm:cxn modelId="{F181C663-25D7-4FFF-9BF5-8CABA921E078}" type="presOf" srcId="{5784FAEA-409D-4A68-951A-27E24521855D}" destId="{E9B2ED49-BEB1-4E65-8157-84EFB1C2109E}" srcOrd="0"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D45B0868-D9C7-4E6E-9570-5FC31803BB52}" type="presOf" srcId="{E0CD1050-79E6-4A55-A9A5-DDF0A53BFBBF}" destId="{F36A2513-6BC5-4396-8D78-6F7490D86F13}" srcOrd="0"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509F8D4D-795D-4D0E-9E4F-54BD747AC035}" type="presOf" srcId="{ED5F69B4-661B-4877-A560-4FEA25170848}" destId="{9418A6C5-F916-4F40-BE0A-247246102FF8}"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6441C18F-2B54-423A-9F49-5C5AD500B156}" type="presOf" srcId="{59DD3828-2FD1-4B73-9EDE-D6E511E89AFE}" destId="{E650A8FB-63FC-4421-9691-0BDF00B2579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8C51A397-9712-4770-B3AF-281DF02E2E8D}" type="presOf" srcId="{6EDE736B-76AD-4A19-BB37-5B839883A10B}" destId="{FE4820C1-E5D6-45D0-BE4F-B9AC14CBC069}"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D69509B-0E45-4E08-883E-BBB9989BD067}" srcId="{ED5F69B4-661B-4877-A560-4FEA25170848}" destId="{59DD3828-2FD1-4B73-9EDE-D6E511E89AFE}" srcOrd="0" destOrd="0" parTransId="{6D69B72B-BCDB-4AC8-9190-122929B771F5}" sibTransId="{AEFC3E93-EBA9-48EE-9C61-8E796B9D937D}"/>
    <dgm:cxn modelId="{02DF46A2-92D2-44D3-815F-9849D2B436BD}" type="presOf" srcId="{59DD3828-2FD1-4B73-9EDE-D6E511E89AFE}" destId="{66D45CC9-B225-42F8-837F-387942D25A53}"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C90A8EA9-8222-44F0-B55A-7CD78888F095}" type="presOf" srcId="{C1FCC136-1F84-4E7D-98F7-10242DF24DAE}" destId="{C7EFD3AF-97AC-441A-9E67-E77528D2C791}" srcOrd="1"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2CD400CD-78C6-47D2-AF14-18AF173D6FB8}" type="presOf" srcId="{C1FCC136-1F84-4E7D-98F7-10242DF24DAE}" destId="{23A39318-794A-46FD-A1E1-8319B2FD7681}"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FCE0CDF3-EF02-49E6-8501-20CE9AC7B92F}" type="presOf" srcId="{4439EE7C-2F25-4E75-9330-696AE1F798D8}" destId="{1FC0B356-D068-4517-B555-2840477D2753}" srcOrd="0" destOrd="0" presId="urn:microsoft.com/office/officeart/2005/8/layout/orgChart1"/>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8245" y="4963848"/>
          <a:ext cx="91440" cy="196355"/>
        </a:xfrm>
        <a:custGeom>
          <a:avLst/>
          <a:gdLst/>
          <a:ahLst/>
          <a:cxnLst/>
          <a:rect l="0" t="0" r="0" b="0"/>
          <a:pathLst>
            <a:path>
              <a:moveTo>
                <a:pt x="45720" y="0"/>
              </a:moveTo>
              <a:lnTo>
                <a:pt x="4572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7834" y="2504727"/>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By looking at and analysing…</a:t>
          </a:r>
          <a:endParaRPr lang="en-GB" sz="1000" kern="1200"/>
        </a:p>
      </dsp:txBody>
      <dsp:txXfrm>
        <a:off x="2497834" y="2504727"/>
        <a:ext cx="935027" cy="467513"/>
      </dsp:txXfrm>
    </dsp:sp>
    <dsp:sp modelId="{FE4820C1-E5D6-45D0-BE4F-B9AC14CBC069}">
      <dsp:nvSpPr>
        <dsp:cNvPr id="0" name=""/>
        <dsp:cNvSpPr/>
      </dsp:nvSpPr>
      <dsp:spPr>
        <a:xfrm>
          <a:off x="1932143"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regional context </a:t>
          </a:r>
          <a:endParaRPr lang="en-GB" sz="1000" kern="1200"/>
        </a:p>
      </dsp:txBody>
      <dsp:txXfrm>
        <a:off x="1932143" y="3168596"/>
        <a:ext cx="935027" cy="467513"/>
      </dsp:txXfrm>
    </dsp:sp>
    <dsp:sp modelId="{9418A6C5-F916-4F40-BE0A-247246102FF8}">
      <dsp:nvSpPr>
        <dsp:cNvPr id="0" name=""/>
        <dsp:cNvSpPr/>
      </dsp:nvSpPr>
      <dsp:spPr>
        <a:xfrm>
          <a:off x="3063525" y="3168596"/>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The local experience </a:t>
          </a:r>
          <a:endParaRPr lang="en-GB" sz="1000" kern="1200"/>
        </a:p>
      </dsp:txBody>
      <dsp:txXfrm>
        <a:off x="3063525" y="3168596"/>
        <a:ext cx="935027" cy="467513"/>
      </dsp:txXfrm>
    </dsp:sp>
    <dsp:sp modelId="{66D45CC9-B225-42F8-837F-387942D25A53}">
      <dsp:nvSpPr>
        <dsp:cNvPr id="0" name=""/>
        <dsp:cNvSpPr/>
      </dsp:nvSpPr>
      <dsp:spPr>
        <a:xfrm>
          <a:off x="1312" y="3832465"/>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And listening to local voices</a:t>
          </a:r>
          <a:endParaRPr lang="en-GB" sz="1000" kern="1200"/>
        </a:p>
      </dsp:txBody>
      <dsp:txXfrm>
        <a:off x="1312" y="3832465"/>
        <a:ext cx="935027" cy="467513"/>
      </dsp:txXfrm>
    </dsp:sp>
    <dsp:sp modelId="{C56ACFC1-1EDB-4462-9AAD-91EE516FF394}">
      <dsp:nvSpPr>
        <dsp:cNvPr id="0" name=""/>
        <dsp:cNvSpPr/>
      </dsp:nvSpPr>
      <dsp:spPr>
        <a:xfrm>
          <a:off x="1366451" y="449633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We have developed a Plan which -</a:t>
          </a:r>
          <a:endParaRPr lang="en-GB" sz="1000" kern="1200"/>
        </a:p>
      </dsp:txBody>
      <dsp:txXfrm>
        <a:off x="1366451" y="4496334"/>
        <a:ext cx="935027" cy="467513"/>
      </dsp:txXfrm>
    </dsp:sp>
    <dsp:sp modelId="{B0C362D1-524B-4046-8E7A-76A0AD540647}">
      <dsp:nvSpPr>
        <dsp:cNvPr id="0" name=""/>
        <dsp:cNvSpPr/>
      </dsp:nvSpPr>
      <dsp:spPr>
        <a:xfrm>
          <a:off x="235068"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Identifies the key issues </a:t>
          </a:r>
          <a:endParaRPr lang="en-GB" sz="1000" kern="1200"/>
        </a:p>
      </dsp:txBody>
      <dsp:txXfrm>
        <a:off x="235068" y="5160204"/>
        <a:ext cx="935027" cy="467513"/>
      </dsp:txXfrm>
    </dsp:sp>
    <dsp:sp modelId="{6C7E4396-4602-49BD-AFED-C38D1ACF25D7}">
      <dsp:nvSpPr>
        <dsp:cNvPr id="0" name=""/>
        <dsp:cNvSpPr/>
      </dsp:nvSpPr>
      <dsp:spPr>
        <a:xfrm>
          <a:off x="1366451"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Outlines what needs to be done</a:t>
          </a:r>
        </a:p>
      </dsp:txBody>
      <dsp:txXfrm>
        <a:off x="1366451" y="5160204"/>
        <a:ext cx="935027" cy="467513"/>
      </dsp:txXfrm>
    </dsp:sp>
    <dsp:sp modelId="{0D13320F-F686-4A33-9C7F-E99E553BB50C}">
      <dsp:nvSpPr>
        <dsp:cNvPr id="0" name=""/>
        <dsp:cNvSpPr/>
      </dsp:nvSpPr>
      <dsp:spPr>
        <a:xfrm>
          <a:off x="2497834" y="5160204"/>
          <a:ext cx="935027" cy="4675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panose="020F0502020204030204" pitchFamily="34" charset="0"/>
            </a:rPr>
            <a:t>Illustrates how actions will be progressed</a:t>
          </a:r>
          <a:endParaRPr lang="en-GB" sz="1000" kern="1200"/>
        </a:p>
      </dsp:txBody>
      <dsp:txXfrm>
        <a:off x="2497834" y="5160204"/>
        <a:ext cx="935027" cy="4675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5B68-4DA8-48EA-86D5-E46AF206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Monteith</dc:creator>
  <cp:keywords/>
  <dc:description/>
  <cp:lastModifiedBy>Alison Monteith</cp:lastModifiedBy>
  <cp:revision>10</cp:revision>
  <cp:lastPrinted>2018-05-08T15:10:00Z</cp:lastPrinted>
  <dcterms:created xsi:type="dcterms:W3CDTF">2018-03-12T11:54:00Z</dcterms:created>
  <dcterms:modified xsi:type="dcterms:W3CDTF">2018-06-05T13:02:00Z</dcterms:modified>
</cp:coreProperties>
</file>