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0C42" w14:textId="123EDC6D" w:rsidR="0082526B" w:rsidRDefault="0082526B" w:rsidP="000A57C9">
      <w:pPr>
        <w:pStyle w:val="Header"/>
        <w:rPr>
          <w:rFonts w:ascii="Arial" w:hAnsi="Arial" w:cs="Arial"/>
        </w:rPr>
      </w:pPr>
    </w:p>
    <w:p w14:paraId="109AEC4F" w14:textId="22685AB5" w:rsidR="0082526B" w:rsidRDefault="0082526B" w:rsidP="000A57C9">
      <w:pPr>
        <w:pStyle w:val="Header"/>
        <w:rPr>
          <w:rFonts w:ascii="Arial" w:hAnsi="Arial" w:cs="Arial"/>
        </w:rPr>
      </w:pPr>
    </w:p>
    <w:p w14:paraId="186C9A96" w14:textId="19733540" w:rsidR="0082526B" w:rsidRDefault="0082526B" w:rsidP="000A57C9">
      <w:pPr>
        <w:pStyle w:val="Header"/>
        <w:rPr>
          <w:rFonts w:ascii="Arial" w:hAnsi="Arial" w:cs="Arial"/>
        </w:rPr>
      </w:pPr>
    </w:p>
    <w:p w14:paraId="77440247" w14:textId="071850F6" w:rsidR="0082526B" w:rsidRDefault="0082526B" w:rsidP="000A57C9">
      <w:pPr>
        <w:pStyle w:val="Header"/>
        <w:rPr>
          <w:rFonts w:ascii="Arial" w:hAnsi="Arial" w:cs="Arial"/>
        </w:rPr>
      </w:pPr>
    </w:p>
    <w:p w14:paraId="4AE6A7E3" w14:textId="0DC383FD" w:rsidR="0082526B" w:rsidRDefault="0082526B" w:rsidP="000A57C9">
      <w:pPr>
        <w:pStyle w:val="Header"/>
        <w:rPr>
          <w:rFonts w:ascii="Arial" w:hAnsi="Arial" w:cs="Arial"/>
        </w:rPr>
      </w:pPr>
    </w:p>
    <w:p w14:paraId="20AB3031" w14:textId="77777777" w:rsidR="0082526B" w:rsidRPr="0082526B" w:rsidRDefault="0082526B" w:rsidP="000A57C9">
      <w:pPr>
        <w:pStyle w:val="Header"/>
        <w:rPr>
          <w:rFonts w:ascii="Arial" w:hAnsi="Arial" w:cs="Arial"/>
        </w:rPr>
      </w:pPr>
    </w:p>
    <w:p w14:paraId="73CE8230" w14:textId="1CB904B1" w:rsidR="00867EDF" w:rsidRPr="0082526B" w:rsidRDefault="00867EDF" w:rsidP="000A57C9">
      <w:pPr>
        <w:pStyle w:val="Header"/>
        <w:rPr>
          <w:rFonts w:ascii="Arial" w:hAnsi="Arial" w:cs="Arial"/>
        </w:rPr>
      </w:pPr>
    </w:p>
    <w:p w14:paraId="12EE9609" w14:textId="0A286472" w:rsidR="00867EDF" w:rsidRDefault="001E1422" w:rsidP="000A57C9">
      <w:pPr>
        <w:jc w:val="center"/>
        <w:rPr>
          <w:rFonts w:ascii="Arial" w:hAnsi="Arial" w:cs="Arial"/>
          <w:b/>
          <w:bCs/>
          <w:sz w:val="48"/>
          <w:szCs w:val="48"/>
        </w:rPr>
      </w:pPr>
      <w:r w:rsidRPr="0082526B">
        <w:rPr>
          <w:rFonts w:ascii="Arial" w:hAnsi="Arial" w:cs="Arial"/>
          <w:b/>
          <w:bCs/>
          <w:sz w:val="48"/>
          <w:szCs w:val="48"/>
        </w:rPr>
        <w:t>Terms of Reference</w:t>
      </w:r>
      <w:r w:rsidR="00867EDF" w:rsidRPr="0082526B">
        <w:rPr>
          <w:rFonts w:ascii="Arial" w:hAnsi="Arial" w:cs="Arial"/>
          <w:b/>
          <w:bCs/>
          <w:sz w:val="48"/>
          <w:szCs w:val="48"/>
        </w:rPr>
        <w:t xml:space="preserve"> for:</w:t>
      </w:r>
    </w:p>
    <w:p w14:paraId="4AA2110D" w14:textId="77777777" w:rsidR="0082526B" w:rsidRDefault="0082526B" w:rsidP="000A57C9">
      <w:pPr>
        <w:jc w:val="center"/>
        <w:rPr>
          <w:rFonts w:ascii="Arial" w:hAnsi="Arial" w:cs="Arial"/>
          <w:b/>
          <w:bCs/>
          <w:sz w:val="48"/>
          <w:szCs w:val="48"/>
        </w:rPr>
      </w:pPr>
    </w:p>
    <w:tbl>
      <w:tblPr>
        <w:tblStyle w:val="TableGrid"/>
        <w:tblW w:w="0" w:type="auto"/>
        <w:tblLook w:val="04A0" w:firstRow="1" w:lastRow="0" w:firstColumn="1" w:lastColumn="0" w:noHBand="0" w:noVBand="1"/>
      </w:tblPr>
      <w:tblGrid>
        <w:gridCol w:w="9016"/>
      </w:tblGrid>
      <w:tr w:rsidR="0082526B" w14:paraId="26F39B0F" w14:textId="77777777" w:rsidTr="0082526B">
        <w:tc>
          <w:tcPr>
            <w:tcW w:w="9016" w:type="dxa"/>
          </w:tcPr>
          <w:p w14:paraId="75D375F9" w14:textId="77777777" w:rsidR="0082526B" w:rsidRDefault="0082526B" w:rsidP="000A57C9">
            <w:pPr>
              <w:tabs>
                <w:tab w:val="left" w:pos="1134"/>
              </w:tabs>
              <w:jc w:val="center"/>
              <w:rPr>
                <w:rFonts w:ascii="Arial" w:hAnsi="Arial" w:cs="Arial"/>
                <w:b/>
                <w:bCs/>
                <w:i/>
                <w:sz w:val="48"/>
                <w:szCs w:val="48"/>
              </w:rPr>
            </w:pPr>
          </w:p>
          <w:p w14:paraId="7DDC04E7" w14:textId="41888E65" w:rsidR="0082526B" w:rsidRPr="0082526B" w:rsidRDefault="0082526B" w:rsidP="000A57C9">
            <w:pPr>
              <w:tabs>
                <w:tab w:val="left" w:pos="1134"/>
              </w:tabs>
              <w:jc w:val="center"/>
              <w:rPr>
                <w:rFonts w:ascii="Arial" w:hAnsi="Arial" w:cs="Arial"/>
                <w:b/>
                <w:bCs/>
                <w:sz w:val="48"/>
                <w:szCs w:val="48"/>
              </w:rPr>
            </w:pPr>
            <w:r w:rsidRPr="0082526B">
              <w:rPr>
                <w:rFonts w:ascii="Arial" w:hAnsi="Arial" w:cs="Arial"/>
                <w:b/>
                <w:bCs/>
                <w:i/>
                <w:sz w:val="48"/>
                <w:szCs w:val="48"/>
              </w:rPr>
              <w:t>‘</w:t>
            </w:r>
            <w:r w:rsidR="004D47BF">
              <w:rPr>
                <w:rFonts w:ascii="Arial" w:hAnsi="Arial" w:cs="Arial"/>
                <w:b/>
                <w:bCs/>
                <w:i/>
                <w:sz w:val="48"/>
                <w:szCs w:val="48"/>
              </w:rPr>
              <w:t xml:space="preserve">NI100 </w:t>
            </w:r>
            <w:r w:rsidR="009B51D2">
              <w:rPr>
                <w:rFonts w:ascii="Arial" w:hAnsi="Arial" w:cs="Arial"/>
                <w:b/>
                <w:bCs/>
                <w:i/>
                <w:sz w:val="48"/>
                <w:szCs w:val="48"/>
              </w:rPr>
              <w:t>R</w:t>
            </w:r>
            <w:r w:rsidR="004D47BF">
              <w:rPr>
                <w:rFonts w:ascii="Arial" w:hAnsi="Arial" w:cs="Arial"/>
                <w:b/>
                <w:bCs/>
                <w:i/>
                <w:sz w:val="48"/>
                <w:szCs w:val="48"/>
              </w:rPr>
              <w:t>eflections on</w:t>
            </w:r>
            <w:r w:rsidRPr="0082526B">
              <w:rPr>
                <w:rFonts w:ascii="Arial" w:hAnsi="Arial" w:cs="Arial"/>
                <w:b/>
                <w:bCs/>
                <w:i/>
                <w:sz w:val="48"/>
                <w:szCs w:val="48"/>
              </w:rPr>
              <w:t xml:space="preserve"> </w:t>
            </w:r>
            <w:r w:rsidR="00E07146">
              <w:rPr>
                <w:rFonts w:ascii="Arial" w:hAnsi="Arial" w:cs="Arial"/>
                <w:b/>
                <w:bCs/>
                <w:i/>
                <w:sz w:val="48"/>
                <w:szCs w:val="48"/>
              </w:rPr>
              <w:t xml:space="preserve">the </w:t>
            </w:r>
            <w:r w:rsidRPr="0082526B">
              <w:rPr>
                <w:rFonts w:ascii="Arial" w:hAnsi="Arial" w:cs="Arial"/>
                <w:b/>
                <w:bCs/>
                <w:i/>
                <w:sz w:val="48"/>
                <w:szCs w:val="48"/>
              </w:rPr>
              <w:t>Causeway Coast and Glens’</w:t>
            </w:r>
            <w:r w:rsidRPr="0082526B">
              <w:rPr>
                <w:rFonts w:ascii="Arial" w:hAnsi="Arial" w:cs="Arial"/>
                <w:b/>
                <w:bCs/>
                <w:sz w:val="48"/>
                <w:szCs w:val="48"/>
              </w:rPr>
              <w:t>:</w:t>
            </w:r>
          </w:p>
          <w:p w14:paraId="7CB51D35" w14:textId="77777777" w:rsidR="0082526B" w:rsidRPr="0082526B" w:rsidRDefault="0082526B" w:rsidP="000A57C9">
            <w:pPr>
              <w:tabs>
                <w:tab w:val="left" w:pos="1134"/>
              </w:tabs>
              <w:jc w:val="center"/>
              <w:rPr>
                <w:rFonts w:ascii="Arial" w:hAnsi="Arial" w:cs="Arial"/>
                <w:b/>
                <w:bCs/>
                <w:sz w:val="48"/>
                <w:szCs w:val="48"/>
              </w:rPr>
            </w:pPr>
          </w:p>
          <w:p w14:paraId="4B2E6DDE" w14:textId="4E47A43E" w:rsidR="0082526B" w:rsidRPr="0082526B" w:rsidRDefault="00A6381F" w:rsidP="000A57C9">
            <w:pPr>
              <w:tabs>
                <w:tab w:val="left" w:pos="1134"/>
              </w:tabs>
              <w:jc w:val="center"/>
              <w:rPr>
                <w:rFonts w:ascii="Arial" w:hAnsi="Arial" w:cs="Arial"/>
                <w:b/>
                <w:bCs/>
                <w:sz w:val="48"/>
                <w:szCs w:val="48"/>
              </w:rPr>
            </w:pPr>
            <w:r>
              <w:rPr>
                <w:rFonts w:ascii="Arial" w:hAnsi="Arial" w:cs="Arial"/>
                <w:b/>
                <w:bCs/>
                <w:sz w:val="48"/>
                <w:szCs w:val="48"/>
              </w:rPr>
              <w:t>Book design</w:t>
            </w:r>
            <w:r w:rsidR="0082526B" w:rsidRPr="0082526B">
              <w:rPr>
                <w:rFonts w:ascii="Arial" w:hAnsi="Arial" w:cs="Arial"/>
                <w:b/>
                <w:bCs/>
                <w:sz w:val="48"/>
                <w:szCs w:val="48"/>
              </w:rPr>
              <w:t xml:space="preserve"> </w:t>
            </w:r>
            <w:r w:rsidR="0082526B">
              <w:rPr>
                <w:rFonts w:ascii="Arial" w:hAnsi="Arial" w:cs="Arial"/>
                <w:b/>
                <w:bCs/>
                <w:sz w:val="48"/>
                <w:szCs w:val="48"/>
              </w:rPr>
              <w:t>s</w:t>
            </w:r>
            <w:r w:rsidR="0082526B" w:rsidRPr="0082526B">
              <w:rPr>
                <w:rFonts w:ascii="Arial" w:hAnsi="Arial" w:cs="Arial"/>
                <w:b/>
                <w:bCs/>
                <w:sz w:val="48"/>
                <w:szCs w:val="48"/>
              </w:rPr>
              <w:t>ervices</w:t>
            </w:r>
          </w:p>
          <w:p w14:paraId="598D90A9" w14:textId="77777777" w:rsidR="0082526B" w:rsidRDefault="0082526B" w:rsidP="000A57C9">
            <w:pPr>
              <w:jc w:val="center"/>
              <w:rPr>
                <w:rFonts w:ascii="Arial" w:hAnsi="Arial" w:cs="Arial"/>
                <w:b/>
                <w:bCs/>
                <w:sz w:val="48"/>
                <w:szCs w:val="48"/>
              </w:rPr>
            </w:pPr>
          </w:p>
        </w:tc>
      </w:tr>
    </w:tbl>
    <w:p w14:paraId="4C3CA162" w14:textId="20ACD246" w:rsidR="0082526B" w:rsidRDefault="0082526B" w:rsidP="000A57C9">
      <w:pPr>
        <w:rPr>
          <w:rFonts w:ascii="Arial" w:hAnsi="Arial" w:cs="Arial"/>
          <w:b/>
          <w:bCs/>
        </w:rPr>
      </w:pPr>
    </w:p>
    <w:p w14:paraId="210B8399" w14:textId="51C458F3" w:rsidR="005B06CE" w:rsidRDefault="005B06CE" w:rsidP="000A57C9">
      <w:pPr>
        <w:rPr>
          <w:rFonts w:ascii="Arial" w:hAnsi="Arial" w:cs="Arial"/>
          <w:b/>
          <w:bCs/>
        </w:rPr>
      </w:pPr>
    </w:p>
    <w:p w14:paraId="74955058" w14:textId="1F3839A8" w:rsidR="005B06CE" w:rsidRDefault="005B06CE" w:rsidP="000A57C9">
      <w:pPr>
        <w:rPr>
          <w:rFonts w:ascii="Arial" w:hAnsi="Arial" w:cs="Arial"/>
          <w:b/>
          <w:bCs/>
        </w:rPr>
      </w:pPr>
    </w:p>
    <w:p w14:paraId="4B0894E8" w14:textId="23456EEF" w:rsidR="005B06CE" w:rsidRDefault="005B06CE" w:rsidP="000A57C9">
      <w:pPr>
        <w:rPr>
          <w:rFonts w:ascii="Arial" w:hAnsi="Arial" w:cs="Arial"/>
          <w:b/>
          <w:bCs/>
        </w:rPr>
      </w:pPr>
    </w:p>
    <w:p w14:paraId="39BD9AD2" w14:textId="39E93585" w:rsidR="005B06CE" w:rsidRDefault="005B06CE" w:rsidP="000A57C9">
      <w:pPr>
        <w:rPr>
          <w:rFonts w:ascii="Arial" w:hAnsi="Arial" w:cs="Arial"/>
          <w:b/>
          <w:bCs/>
        </w:rPr>
      </w:pPr>
    </w:p>
    <w:p w14:paraId="42B6F0E1" w14:textId="7F43BF1A" w:rsidR="005B06CE" w:rsidRDefault="005B06CE" w:rsidP="000A57C9">
      <w:pPr>
        <w:rPr>
          <w:rFonts w:ascii="Arial" w:hAnsi="Arial" w:cs="Arial"/>
          <w:b/>
          <w:bCs/>
        </w:rPr>
      </w:pPr>
    </w:p>
    <w:p w14:paraId="650740B4" w14:textId="624A27C2" w:rsidR="005B06CE" w:rsidRDefault="005B06CE" w:rsidP="000A57C9">
      <w:pPr>
        <w:rPr>
          <w:rFonts w:ascii="Arial" w:hAnsi="Arial" w:cs="Arial"/>
          <w:b/>
          <w:bCs/>
        </w:rPr>
      </w:pPr>
    </w:p>
    <w:p w14:paraId="51E42CAB" w14:textId="77777777" w:rsidR="005B06CE" w:rsidRPr="0082526B" w:rsidRDefault="005B06CE" w:rsidP="000A57C9">
      <w:pPr>
        <w:rPr>
          <w:rFonts w:ascii="Arial" w:hAnsi="Arial" w:cs="Arial"/>
          <w:b/>
          <w:bCs/>
        </w:rPr>
      </w:pPr>
    </w:p>
    <w:p w14:paraId="719F6B6D" w14:textId="77777777" w:rsidR="00867EDF" w:rsidRPr="0082526B" w:rsidRDefault="00867EDF" w:rsidP="000A57C9">
      <w:pPr>
        <w:rPr>
          <w:rFonts w:ascii="Arial" w:hAnsi="Arial" w:cs="Arial"/>
          <w:b/>
        </w:rPr>
      </w:pPr>
    </w:p>
    <w:p w14:paraId="0BE938D9" w14:textId="77777777" w:rsidR="00867EDF" w:rsidRPr="0082526B" w:rsidRDefault="00867EDF" w:rsidP="000A57C9">
      <w:pPr>
        <w:rPr>
          <w:rFonts w:ascii="Arial" w:hAnsi="Arial" w:cs="Arial"/>
          <w:b/>
        </w:rPr>
      </w:pPr>
      <w:r w:rsidRPr="0082526B">
        <w:rPr>
          <w:rFonts w:ascii="Arial" w:hAnsi="Arial" w:cs="Arial"/>
          <w:b/>
        </w:rPr>
        <w:t xml:space="preserve">PLEASE NOTE: </w:t>
      </w:r>
    </w:p>
    <w:p w14:paraId="0D36A73D" w14:textId="1292F404" w:rsidR="00867EDF" w:rsidRPr="0082526B" w:rsidRDefault="00867EDF" w:rsidP="000A57C9">
      <w:pPr>
        <w:rPr>
          <w:rFonts w:ascii="Arial" w:hAnsi="Arial" w:cs="Arial"/>
        </w:rPr>
      </w:pPr>
      <w:r w:rsidRPr="0082526B">
        <w:rPr>
          <w:rFonts w:ascii="Arial" w:hAnsi="Arial" w:cs="Arial"/>
        </w:rPr>
        <w:t xml:space="preserve">Causeway Coast and Glens Borough Council is using a </w:t>
      </w:r>
      <w:r w:rsidR="000A57C9">
        <w:rPr>
          <w:rFonts w:ascii="Arial" w:hAnsi="Arial" w:cs="Arial"/>
        </w:rPr>
        <w:t>two-</w:t>
      </w:r>
      <w:r w:rsidRPr="0082526B">
        <w:rPr>
          <w:rFonts w:ascii="Arial" w:hAnsi="Arial" w:cs="Arial"/>
        </w:rPr>
        <w:t>stage approach to selection and assessment of submissions:</w:t>
      </w:r>
    </w:p>
    <w:p w14:paraId="04BA90CD" w14:textId="2E0BE053" w:rsidR="00867EDF" w:rsidRPr="00EC533F" w:rsidRDefault="00867EDF" w:rsidP="00EC533F">
      <w:pPr>
        <w:pStyle w:val="ListParagraph"/>
        <w:numPr>
          <w:ilvl w:val="0"/>
          <w:numId w:val="30"/>
        </w:numPr>
        <w:rPr>
          <w:rFonts w:ascii="Arial" w:hAnsi="Arial" w:cs="Arial"/>
        </w:rPr>
      </w:pPr>
      <w:r w:rsidRPr="00EC533F">
        <w:rPr>
          <w:rFonts w:ascii="Arial" w:hAnsi="Arial" w:cs="Arial"/>
        </w:rPr>
        <w:t>Stage 1:</w:t>
      </w:r>
      <w:r w:rsidRPr="00EC533F">
        <w:rPr>
          <w:rFonts w:ascii="Arial" w:hAnsi="Arial" w:cs="Arial"/>
        </w:rPr>
        <w:tab/>
        <w:t xml:space="preserve">Mandatory </w:t>
      </w:r>
      <w:r w:rsidR="000A57C9" w:rsidRPr="00EC533F">
        <w:rPr>
          <w:rFonts w:ascii="Arial" w:hAnsi="Arial" w:cs="Arial"/>
        </w:rPr>
        <w:t>s</w:t>
      </w:r>
      <w:r w:rsidRPr="00EC533F">
        <w:rPr>
          <w:rFonts w:ascii="Arial" w:hAnsi="Arial" w:cs="Arial"/>
        </w:rPr>
        <w:t xml:space="preserve">election </w:t>
      </w:r>
      <w:r w:rsidR="000A57C9" w:rsidRPr="00EC533F">
        <w:rPr>
          <w:rFonts w:ascii="Arial" w:hAnsi="Arial" w:cs="Arial"/>
        </w:rPr>
        <w:t>c</w:t>
      </w:r>
      <w:r w:rsidRPr="00EC533F">
        <w:rPr>
          <w:rFonts w:ascii="Arial" w:hAnsi="Arial" w:cs="Arial"/>
        </w:rPr>
        <w:t xml:space="preserve">riteria </w:t>
      </w:r>
    </w:p>
    <w:p w14:paraId="0451C073" w14:textId="3DC35FC7" w:rsidR="00867EDF" w:rsidRPr="00EC533F" w:rsidRDefault="00867EDF" w:rsidP="00EC533F">
      <w:pPr>
        <w:pStyle w:val="ListParagraph"/>
        <w:numPr>
          <w:ilvl w:val="0"/>
          <w:numId w:val="30"/>
        </w:numPr>
        <w:rPr>
          <w:rFonts w:ascii="Arial" w:hAnsi="Arial" w:cs="Arial"/>
        </w:rPr>
      </w:pPr>
      <w:r w:rsidRPr="00EC533F">
        <w:rPr>
          <w:rFonts w:ascii="Arial" w:hAnsi="Arial" w:cs="Arial"/>
        </w:rPr>
        <w:t>Stage 2:</w:t>
      </w:r>
      <w:r w:rsidRPr="00EC533F">
        <w:rPr>
          <w:rFonts w:ascii="Arial" w:hAnsi="Arial" w:cs="Arial"/>
        </w:rPr>
        <w:tab/>
        <w:t xml:space="preserve">Assessment based on </w:t>
      </w:r>
      <w:r w:rsidR="000A57C9" w:rsidRPr="00EC533F">
        <w:rPr>
          <w:rFonts w:ascii="Arial" w:hAnsi="Arial" w:cs="Arial"/>
        </w:rPr>
        <w:t>c</w:t>
      </w:r>
      <w:r w:rsidRPr="00EC533F">
        <w:rPr>
          <w:rFonts w:ascii="Arial" w:hAnsi="Arial" w:cs="Arial"/>
        </w:rPr>
        <w:t>osts</w:t>
      </w:r>
    </w:p>
    <w:p w14:paraId="4F50A330" w14:textId="0B3E204D" w:rsidR="00867EDF" w:rsidRPr="0082526B" w:rsidRDefault="00867EDF" w:rsidP="000A57C9">
      <w:pPr>
        <w:rPr>
          <w:rFonts w:ascii="Arial" w:hAnsi="Arial" w:cs="Arial"/>
          <w:b/>
        </w:rPr>
      </w:pPr>
    </w:p>
    <w:p w14:paraId="10635A3A" w14:textId="785DEE6F" w:rsidR="0082526B" w:rsidRDefault="006C2FB4" w:rsidP="000A57C9">
      <w:pPr>
        <w:rPr>
          <w:rFonts w:ascii="Arial" w:hAnsi="Arial" w:cs="Arial"/>
        </w:rPr>
      </w:pPr>
      <w:r w:rsidRPr="0082526B">
        <w:rPr>
          <w:rFonts w:ascii="Arial" w:hAnsi="Arial" w:cs="Arial"/>
        </w:rPr>
        <w:t xml:space="preserve">Appendix 6: </w:t>
      </w:r>
      <w:r w:rsidR="00867EDF" w:rsidRPr="0082526B">
        <w:rPr>
          <w:rFonts w:ascii="Arial" w:hAnsi="Arial" w:cs="Arial"/>
        </w:rPr>
        <w:t xml:space="preserve">Application form with </w:t>
      </w:r>
      <w:r w:rsidRPr="0082526B">
        <w:rPr>
          <w:rFonts w:ascii="Arial" w:hAnsi="Arial" w:cs="Arial"/>
        </w:rPr>
        <w:t xml:space="preserve">appendices 1, 2, 3 and </w:t>
      </w:r>
      <w:r w:rsidR="00867EDF" w:rsidRPr="0082526B">
        <w:rPr>
          <w:rFonts w:ascii="Arial" w:hAnsi="Arial" w:cs="Arial"/>
        </w:rPr>
        <w:t xml:space="preserve">4 must be returned </w:t>
      </w:r>
      <w:r w:rsidR="0082526B">
        <w:rPr>
          <w:rFonts w:ascii="Arial" w:hAnsi="Arial" w:cs="Arial"/>
        </w:rPr>
        <w:t xml:space="preserve">to Nicholas Wright, Museum Services Community Engagement Officer </w:t>
      </w:r>
      <w:r w:rsidR="000A57C9">
        <w:rPr>
          <w:rFonts w:ascii="Arial" w:hAnsi="Arial" w:cs="Arial"/>
        </w:rPr>
        <w:t>before</w:t>
      </w:r>
      <w:r w:rsidR="0082526B">
        <w:rPr>
          <w:rFonts w:ascii="Arial" w:hAnsi="Arial" w:cs="Arial"/>
        </w:rPr>
        <w:t xml:space="preserve"> </w:t>
      </w:r>
    </w:p>
    <w:p w14:paraId="22EB4849" w14:textId="77777777" w:rsidR="0082526B" w:rsidRDefault="0082526B" w:rsidP="000A57C9">
      <w:pPr>
        <w:rPr>
          <w:rFonts w:ascii="Arial" w:hAnsi="Arial" w:cs="Arial"/>
        </w:rPr>
      </w:pPr>
    </w:p>
    <w:p w14:paraId="6391571B" w14:textId="09E4AD06" w:rsidR="00867EDF" w:rsidRPr="0082526B" w:rsidRDefault="00867EDF" w:rsidP="000A57C9">
      <w:pPr>
        <w:jc w:val="center"/>
        <w:rPr>
          <w:rFonts w:ascii="Arial" w:hAnsi="Arial" w:cs="Arial"/>
          <w:b/>
          <w:color w:val="FF0000"/>
        </w:rPr>
      </w:pPr>
      <w:r w:rsidRPr="006C21E4">
        <w:rPr>
          <w:rFonts w:ascii="Arial" w:hAnsi="Arial" w:cs="Arial"/>
          <w:b/>
          <w:color w:val="FF0000"/>
        </w:rPr>
        <w:t>12 noon</w:t>
      </w:r>
      <w:r w:rsidR="0082526B" w:rsidRPr="006C21E4">
        <w:rPr>
          <w:rFonts w:ascii="Arial" w:hAnsi="Arial" w:cs="Arial"/>
          <w:b/>
          <w:color w:val="FF0000"/>
        </w:rPr>
        <w:t>,</w:t>
      </w:r>
      <w:r w:rsidRPr="006C21E4">
        <w:rPr>
          <w:rFonts w:ascii="Arial" w:hAnsi="Arial" w:cs="Arial"/>
          <w:b/>
          <w:color w:val="FF0000"/>
        </w:rPr>
        <w:t xml:space="preserve"> </w:t>
      </w:r>
      <w:r w:rsidR="00582CD9" w:rsidRPr="006C21E4">
        <w:rPr>
          <w:rFonts w:ascii="Arial" w:hAnsi="Arial" w:cs="Arial"/>
          <w:b/>
          <w:color w:val="FF0000"/>
        </w:rPr>
        <w:t>1</w:t>
      </w:r>
      <w:r w:rsidR="00E63373" w:rsidRPr="006C21E4">
        <w:rPr>
          <w:rFonts w:ascii="Arial" w:hAnsi="Arial" w:cs="Arial"/>
          <w:b/>
          <w:color w:val="FF0000"/>
        </w:rPr>
        <w:t>6</w:t>
      </w:r>
      <w:r w:rsidR="0082526B" w:rsidRPr="006C21E4">
        <w:rPr>
          <w:rFonts w:ascii="Arial" w:hAnsi="Arial" w:cs="Arial"/>
          <w:b/>
          <w:color w:val="FF0000"/>
          <w:vertAlign w:val="superscript"/>
        </w:rPr>
        <w:t>th</w:t>
      </w:r>
      <w:r w:rsidR="0082526B" w:rsidRPr="006C21E4">
        <w:rPr>
          <w:rFonts w:ascii="Arial" w:hAnsi="Arial" w:cs="Arial"/>
          <w:b/>
          <w:color w:val="FF0000"/>
        </w:rPr>
        <w:t xml:space="preserve"> </w:t>
      </w:r>
      <w:r w:rsidR="00E63373" w:rsidRPr="006C21E4">
        <w:rPr>
          <w:rFonts w:ascii="Arial" w:hAnsi="Arial" w:cs="Arial"/>
          <w:b/>
          <w:color w:val="FF0000"/>
        </w:rPr>
        <w:t>September</w:t>
      </w:r>
      <w:r w:rsidR="0082526B" w:rsidRPr="006C21E4">
        <w:rPr>
          <w:rFonts w:ascii="Arial" w:hAnsi="Arial" w:cs="Arial"/>
          <w:b/>
          <w:color w:val="FF0000"/>
        </w:rPr>
        <w:t xml:space="preserve"> 2021</w:t>
      </w:r>
    </w:p>
    <w:p w14:paraId="4F8ABD05" w14:textId="77777777" w:rsidR="0082526B" w:rsidRDefault="0082526B" w:rsidP="000A57C9">
      <w:pPr>
        <w:tabs>
          <w:tab w:val="left" w:pos="2840"/>
        </w:tabs>
        <w:rPr>
          <w:rFonts w:ascii="Arial" w:hAnsi="Arial" w:cs="Arial"/>
        </w:rPr>
      </w:pPr>
    </w:p>
    <w:p w14:paraId="59C78B83" w14:textId="3740E47F" w:rsidR="00867EDF" w:rsidRPr="0082526B" w:rsidRDefault="00867EDF" w:rsidP="000A57C9">
      <w:pPr>
        <w:tabs>
          <w:tab w:val="left" w:pos="2840"/>
        </w:tabs>
        <w:rPr>
          <w:rFonts w:ascii="Arial" w:hAnsi="Arial" w:cs="Arial"/>
        </w:rPr>
      </w:pPr>
      <w:r w:rsidRPr="0082526B">
        <w:rPr>
          <w:rFonts w:ascii="Arial" w:hAnsi="Arial" w:cs="Arial"/>
        </w:rPr>
        <w:t>Due to COVID 19 and the need to reduce handling, submissions should be made electronically.</w:t>
      </w:r>
    </w:p>
    <w:p w14:paraId="573FFF39" w14:textId="77777777" w:rsidR="00867EDF" w:rsidRPr="0082526B" w:rsidRDefault="00867EDF" w:rsidP="000A57C9">
      <w:pPr>
        <w:rPr>
          <w:rFonts w:ascii="Arial" w:hAnsi="Arial" w:cs="Arial"/>
        </w:rPr>
      </w:pPr>
    </w:p>
    <w:p w14:paraId="7B198A7B" w14:textId="661A7950" w:rsidR="0082526B" w:rsidRDefault="00867EDF" w:rsidP="000A57C9">
      <w:pPr>
        <w:rPr>
          <w:rFonts w:ascii="Arial" w:hAnsi="Arial" w:cs="Arial"/>
        </w:rPr>
      </w:pPr>
      <w:r w:rsidRPr="0082526B">
        <w:rPr>
          <w:rFonts w:ascii="Arial" w:hAnsi="Arial" w:cs="Arial"/>
          <w:b/>
        </w:rPr>
        <w:t>Email:</w:t>
      </w:r>
      <w:hyperlink r:id="rId7" w:history="1"/>
      <w:r w:rsidRPr="0082526B">
        <w:rPr>
          <w:rFonts w:ascii="Arial" w:hAnsi="Arial" w:cs="Arial"/>
        </w:rPr>
        <w:t xml:space="preserve"> </w:t>
      </w:r>
      <w:hyperlink r:id="rId8" w:history="1">
        <w:r w:rsidR="0082526B" w:rsidRPr="006A31AA">
          <w:rPr>
            <w:rStyle w:val="Hyperlink"/>
            <w:rFonts w:ascii="Arial" w:hAnsi="Arial" w:cs="Arial"/>
          </w:rPr>
          <w:t>nic.wright@causewaycoastandglens.gov.uk</w:t>
        </w:r>
      </w:hyperlink>
      <w:r w:rsidRPr="0082526B">
        <w:rPr>
          <w:rFonts w:ascii="Arial" w:hAnsi="Arial" w:cs="Arial"/>
        </w:rPr>
        <w:t xml:space="preserve"> </w:t>
      </w:r>
      <w:r w:rsidR="0082526B">
        <w:rPr>
          <w:rFonts w:ascii="Arial" w:hAnsi="Arial" w:cs="Arial"/>
        </w:rPr>
        <w:br w:type="page"/>
      </w:r>
    </w:p>
    <w:p w14:paraId="00BDAC5A" w14:textId="3F47006A" w:rsidR="00867EDF" w:rsidRDefault="00867EDF" w:rsidP="000A57C9">
      <w:pPr>
        <w:rPr>
          <w:rFonts w:ascii="Arial" w:hAnsi="Arial" w:cs="Arial"/>
          <w:b/>
          <w:u w:val="single"/>
        </w:rPr>
      </w:pPr>
    </w:p>
    <w:p w14:paraId="21E7B947" w14:textId="51BB994E" w:rsidR="000A57C9" w:rsidRDefault="000A57C9" w:rsidP="000A57C9">
      <w:pPr>
        <w:rPr>
          <w:rFonts w:ascii="Arial" w:hAnsi="Arial" w:cs="Arial"/>
          <w:b/>
          <w:u w:val="single"/>
        </w:rPr>
      </w:pPr>
    </w:p>
    <w:p w14:paraId="24F52E3D" w14:textId="6CFB9906" w:rsidR="000A57C9" w:rsidRDefault="000A57C9" w:rsidP="000A57C9">
      <w:pPr>
        <w:rPr>
          <w:rFonts w:ascii="Arial" w:hAnsi="Arial" w:cs="Arial"/>
          <w:b/>
          <w:u w:val="single"/>
        </w:rPr>
      </w:pPr>
    </w:p>
    <w:p w14:paraId="0B2A643C" w14:textId="7453F862" w:rsidR="000A57C9" w:rsidRDefault="000A57C9" w:rsidP="000A57C9">
      <w:pPr>
        <w:rPr>
          <w:rFonts w:ascii="Arial" w:hAnsi="Arial" w:cs="Arial"/>
          <w:b/>
          <w:u w:val="single"/>
        </w:rPr>
      </w:pPr>
    </w:p>
    <w:p w14:paraId="546CB658" w14:textId="699C39CA" w:rsidR="000A57C9" w:rsidRDefault="000A57C9" w:rsidP="000A57C9">
      <w:pPr>
        <w:rPr>
          <w:rFonts w:ascii="Arial" w:hAnsi="Arial" w:cs="Arial"/>
          <w:b/>
          <w:u w:val="single"/>
        </w:rPr>
      </w:pPr>
    </w:p>
    <w:p w14:paraId="2961E2D6" w14:textId="2B47E729" w:rsidR="000A57C9" w:rsidRDefault="000A57C9" w:rsidP="000A57C9">
      <w:pPr>
        <w:rPr>
          <w:rFonts w:ascii="Arial" w:hAnsi="Arial" w:cs="Arial"/>
          <w:b/>
          <w:u w:val="single"/>
        </w:rPr>
      </w:pPr>
    </w:p>
    <w:p w14:paraId="007BEB50" w14:textId="2CFF0041" w:rsidR="000A57C9" w:rsidRDefault="000A57C9" w:rsidP="000A57C9">
      <w:pPr>
        <w:rPr>
          <w:rFonts w:ascii="Arial" w:hAnsi="Arial" w:cs="Arial"/>
          <w:b/>
          <w:u w:val="single"/>
        </w:rPr>
      </w:pPr>
    </w:p>
    <w:p w14:paraId="3BD186FA" w14:textId="7034088C" w:rsidR="000A57C9" w:rsidRDefault="000A57C9" w:rsidP="000A57C9">
      <w:pPr>
        <w:rPr>
          <w:rFonts w:ascii="Arial" w:hAnsi="Arial" w:cs="Arial"/>
          <w:b/>
          <w:u w:val="single"/>
        </w:rPr>
      </w:pPr>
    </w:p>
    <w:p w14:paraId="1738DA00" w14:textId="7B0FDE48" w:rsidR="000A57C9" w:rsidRDefault="000A57C9" w:rsidP="000A57C9">
      <w:pPr>
        <w:rPr>
          <w:rFonts w:ascii="Arial" w:hAnsi="Arial" w:cs="Arial"/>
          <w:b/>
          <w:u w:val="single"/>
        </w:rPr>
      </w:pPr>
    </w:p>
    <w:p w14:paraId="2ACF5769" w14:textId="77777777" w:rsidR="000A57C9" w:rsidRDefault="000A57C9" w:rsidP="000A57C9">
      <w:pPr>
        <w:rPr>
          <w:rFonts w:ascii="Arial" w:hAnsi="Arial" w:cs="Arial"/>
          <w:b/>
          <w:u w:val="single"/>
        </w:rPr>
      </w:pPr>
    </w:p>
    <w:p w14:paraId="772552E7" w14:textId="77777777" w:rsidR="000A57C9" w:rsidRDefault="000A57C9" w:rsidP="000A57C9">
      <w:pPr>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095"/>
        <w:gridCol w:w="1083"/>
      </w:tblGrid>
      <w:tr w:rsidR="000A57C9" w14:paraId="0095CB32" w14:textId="77777777" w:rsidTr="000A57C9">
        <w:tc>
          <w:tcPr>
            <w:tcW w:w="1838" w:type="dxa"/>
          </w:tcPr>
          <w:p w14:paraId="7E41601C" w14:textId="3DE124B3" w:rsidR="000A57C9" w:rsidRDefault="000A57C9" w:rsidP="000A57C9">
            <w:pPr>
              <w:rPr>
                <w:rFonts w:ascii="Arial" w:hAnsi="Arial" w:cs="Arial"/>
                <w:b/>
                <w:u w:val="single"/>
              </w:rPr>
            </w:pPr>
            <w:r w:rsidRPr="0082526B">
              <w:rPr>
                <w:rFonts w:ascii="Arial" w:hAnsi="Arial" w:cs="Arial"/>
                <w:b/>
                <w:sz w:val="32"/>
                <w:szCs w:val="32"/>
              </w:rPr>
              <w:t>Contents</w:t>
            </w:r>
          </w:p>
        </w:tc>
        <w:tc>
          <w:tcPr>
            <w:tcW w:w="6095" w:type="dxa"/>
          </w:tcPr>
          <w:p w14:paraId="2D10FD2C" w14:textId="77777777" w:rsidR="000A57C9" w:rsidRDefault="000A57C9" w:rsidP="000A57C9">
            <w:pPr>
              <w:rPr>
                <w:rFonts w:ascii="Arial" w:hAnsi="Arial" w:cs="Arial"/>
                <w:b/>
                <w:u w:val="single"/>
              </w:rPr>
            </w:pPr>
          </w:p>
        </w:tc>
        <w:tc>
          <w:tcPr>
            <w:tcW w:w="1083" w:type="dxa"/>
          </w:tcPr>
          <w:p w14:paraId="7FCD4324" w14:textId="2544FD08" w:rsidR="000A57C9" w:rsidRDefault="000A57C9" w:rsidP="000A57C9">
            <w:pPr>
              <w:rPr>
                <w:rFonts w:ascii="Arial" w:hAnsi="Arial" w:cs="Arial"/>
                <w:b/>
                <w:u w:val="single"/>
              </w:rPr>
            </w:pPr>
            <w:r w:rsidRPr="0082526B">
              <w:rPr>
                <w:rFonts w:ascii="Arial" w:hAnsi="Arial" w:cs="Arial"/>
                <w:b/>
                <w:sz w:val="32"/>
                <w:szCs w:val="32"/>
              </w:rPr>
              <w:t>Page</w:t>
            </w:r>
          </w:p>
        </w:tc>
      </w:tr>
      <w:tr w:rsidR="000A57C9" w14:paraId="496BA937" w14:textId="77777777" w:rsidTr="000A57C9">
        <w:tc>
          <w:tcPr>
            <w:tcW w:w="1838" w:type="dxa"/>
          </w:tcPr>
          <w:p w14:paraId="49215EF7" w14:textId="77777777" w:rsidR="000A57C9" w:rsidRPr="0082526B" w:rsidRDefault="000A57C9" w:rsidP="000A57C9">
            <w:pPr>
              <w:rPr>
                <w:rFonts w:ascii="Arial" w:hAnsi="Arial" w:cs="Arial"/>
                <w:b/>
                <w:sz w:val="32"/>
                <w:szCs w:val="32"/>
              </w:rPr>
            </w:pPr>
          </w:p>
        </w:tc>
        <w:tc>
          <w:tcPr>
            <w:tcW w:w="6095" w:type="dxa"/>
          </w:tcPr>
          <w:p w14:paraId="2044F2A3" w14:textId="77777777" w:rsidR="000A57C9" w:rsidRDefault="000A57C9" w:rsidP="000A57C9">
            <w:pPr>
              <w:rPr>
                <w:rFonts w:ascii="Arial" w:hAnsi="Arial" w:cs="Arial"/>
                <w:b/>
                <w:u w:val="single"/>
              </w:rPr>
            </w:pPr>
          </w:p>
        </w:tc>
        <w:tc>
          <w:tcPr>
            <w:tcW w:w="1083" w:type="dxa"/>
          </w:tcPr>
          <w:p w14:paraId="101D26F1" w14:textId="77777777" w:rsidR="000A57C9" w:rsidRPr="0082526B" w:rsidRDefault="000A57C9" w:rsidP="000A57C9">
            <w:pPr>
              <w:rPr>
                <w:rFonts w:ascii="Arial" w:hAnsi="Arial" w:cs="Arial"/>
                <w:b/>
                <w:sz w:val="32"/>
                <w:szCs w:val="32"/>
              </w:rPr>
            </w:pPr>
          </w:p>
        </w:tc>
      </w:tr>
      <w:tr w:rsidR="000A57C9" w14:paraId="75AD4493" w14:textId="77777777" w:rsidTr="000A57C9">
        <w:tc>
          <w:tcPr>
            <w:tcW w:w="1838" w:type="dxa"/>
          </w:tcPr>
          <w:p w14:paraId="5EA9F60F" w14:textId="77777777" w:rsidR="000A57C9" w:rsidRDefault="000A57C9" w:rsidP="000A57C9">
            <w:pPr>
              <w:rPr>
                <w:rFonts w:ascii="Arial" w:hAnsi="Arial" w:cs="Arial"/>
                <w:b/>
              </w:rPr>
            </w:pPr>
            <w:r w:rsidRPr="0082526B">
              <w:rPr>
                <w:rFonts w:ascii="Arial" w:hAnsi="Arial" w:cs="Arial"/>
                <w:b/>
              </w:rPr>
              <w:t>Section 1</w:t>
            </w:r>
          </w:p>
          <w:p w14:paraId="0DA0EE3F" w14:textId="4E48EC9C" w:rsidR="000A57C9" w:rsidRDefault="000A57C9" w:rsidP="000A57C9">
            <w:pPr>
              <w:rPr>
                <w:rFonts w:ascii="Arial" w:hAnsi="Arial" w:cs="Arial"/>
                <w:b/>
                <w:u w:val="single"/>
              </w:rPr>
            </w:pPr>
          </w:p>
        </w:tc>
        <w:tc>
          <w:tcPr>
            <w:tcW w:w="6095" w:type="dxa"/>
          </w:tcPr>
          <w:p w14:paraId="71E09963" w14:textId="7054DF82" w:rsidR="000A57C9" w:rsidRDefault="000A57C9" w:rsidP="000A57C9">
            <w:pPr>
              <w:rPr>
                <w:rFonts w:ascii="Arial" w:hAnsi="Arial" w:cs="Arial"/>
                <w:b/>
                <w:u w:val="single"/>
              </w:rPr>
            </w:pPr>
            <w:r w:rsidRPr="0082526B">
              <w:rPr>
                <w:rFonts w:ascii="Arial" w:hAnsi="Arial" w:cs="Arial"/>
              </w:rPr>
              <w:t>Instructions and Information for Bidders</w:t>
            </w:r>
          </w:p>
        </w:tc>
        <w:tc>
          <w:tcPr>
            <w:tcW w:w="1083" w:type="dxa"/>
          </w:tcPr>
          <w:p w14:paraId="506960A4" w14:textId="030F7F42" w:rsidR="000A57C9" w:rsidRPr="000A57C9" w:rsidRDefault="000A57C9" w:rsidP="000A57C9">
            <w:pPr>
              <w:rPr>
                <w:rFonts w:ascii="Arial" w:hAnsi="Arial" w:cs="Arial"/>
                <w:bCs/>
              </w:rPr>
            </w:pPr>
            <w:r w:rsidRPr="000A57C9">
              <w:rPr>
                <w:rFonts w:ascii="Arial" w:hAnsi="Arial" w:cs="Arial"/>
                <w:bCs/>
              </w:rPr>
              <w:t>3</w:t>
            </w:r>
          </w:p>
        </w:tc>
      </w:tr>
      <w:tr w:rsidR="000A57C9" w14:paraId="49B34A83" w14:textId="77777777" w:rsidTr="000A57C9">
        <w:tc>
          <w:tcPr>
            <w:tcW w:w="1838" w:type="dxa"/>
          </w:tcPr>
          <w:p w14:paraId="095C5564" w14:textId="77777777" w:rsidR="000A57C9" w:rsidRDefault="000A57C9" w:rsidP="000A57C9">
            <w:pPr>
              <w:rPr>
                <w:rFonts w:ascii="Arial" w:hAnsi="Arial" w:cs="Arial"/>
                <w:b/>
              </w:rPr>
            </w:pPr>
            <w:r w:rsidRPr="0082526B">
              <w:rPr>
                <w:rFonts w:ascii="Arial" w:hAnsi="Arial" w:cs="Arial"/>
                <w:b/>
              </w:rPr>
              <w:t>Section 2</w:t>
            </w:r>
          </w:p>
          <w:p w14:paraId="132CA2CE" w14:textId="3951920A" w:rsidR="000A57C9" w:rsidRDefault="000A57C9" w:rsidP="000A57C9">
            <w:pPr>
              <w:rPr>
                <w:rFonts w:ascii="Arial" w:hAnsi="Arial" w:cs="Arial"/>
                <w:b/>
                <w:u w:val="single"/>
              </w:rPr>
            </w:pPr>
          </w:p>
        </w:tc>
        <w:tc>
          <w:tcPr>
            <w:tcW w:w="6095" w:type="dxa"/>
          </w:tcPr>
          <w:p w14:paraId="326E85CA" w14:textId="784390E2" w:rsidR="000A57C9" w:rsidRDefault="000A57C9" w:rsidP="000A57C9">
            <w:pPr>
              <w:rPr>
                <w:rFonts w:ascii="Arial" w:hAnsi="Arial" w:cs="Arial"/>
                <w:b/>
                <w:u w:val="single"/>
              </w:rPr>
            </w:pPr>
            <w:r w:rsidRPr="0082526B">
              <w:rPr>
                <w:rFonts w:ascii="Arial" w:hAnsi="Arial" w:cs="Arial"/>
              </w:rPr>
              <w:t>Project Brief</w:t>
            </w:r>
          </w:p>
        </w:tc>
        <w:tc>
          <w:tcPr>
            <w:tcW w:w="1083" w:type="dxa"/>
          </w:tcPr>
          <w:p w14:paraId="550F5EC3" w14:textId="7DB4CAA1" w:rsidR="000A57C9" w:rsidRPr="000A57C9" w:rsidRDefault="00811448" w:rsidP="000A57C9">
            <w:pPr>
              <w:rPr>
                <w:rFonts w:ascii="Arial" w:hAnsi="Arial" w:cs="Arial"/>
                <w:bCs/>
              </w:rPr>
            </w:pPr>
            <w:r>
              <w:rPr>
                <w:rFonts w:ascii="Arial" w:hAnsi="Arial" w:cs="Arial"/>
                <w:bCs/>
              </w:rPr>
              <w:t>7</w:t>
            </w:r>
          </w:p>
        </w:tc>
      </w:tr>
      <w:tr w:rsidR="000A57C9" w14:paraId="4DBEB072" w14:textId="77777777" w:rsidTr="000A57C9">
        <w:tc>
          <w:tcPr>
            <w:tcW w:w="1838" w:type="dxa"/>
          </w:tcPr>
          <w:p w14:paraId="7E3E5E1A" w14:textId="655F2729" w:rsidR="000A57C9" w:rsidRDefault="000A57C9" w:rsidP="000A57C9">
            <w:pPr>
              <w:rPr>
                <w:rFonts w:ascii="Arial" w:hAnsi="Arial" w:cs="Arial"/>
                <w:b/>
                <w:u w:val="single"/>
              </w:rPr>
            </w:pPr>
            <w:r w:rsidRPr="0082526B">
              <w:rPr>
                <w:rFonts w:ascii="Arial" w:hAnsi="Arial" w:cs="Arial"/>
                <w:b/>
              </w:rPr>
              <w:t>Section 3</w:t>
            </w:r>
          </w:p>
        </w:tc>
        <w:tc>
          <w:tcPr>
            <w:tcW w:w="6095" w:type="dxa"/>
          </w:tcPr>
          <w:p w14:paraId="39ACF578" w14:textId="449693F3" w:rsidR="000A57C9" w:rsidRDefault="000A57C9" w:rsidP="000A57C9">
            <w:pPr>
              <w:rPr>
                <w:rFonts w:ascii="Arial" w:hAnsi="Arial" w:cs="Arial"/>
                <w:b/>
                <w:u w:val="single"/>
              </w:rPr>
            </w:pPr>
            <w:r w:rsidRPr="0082526B">
              <w:rPr>
                <w:rFonts w:ascii="Arial" w:hAnsi="Arial" w:cs="Arial"/>
              </w:rPr>
              <w:t>Selection and Assessment</w:t>
            </w:r>
          </w:p>
        </w:tc>
        <w:tc>
          <w:tcPr>
            <w:tcW w:w="1083" w:type="dxa"/>
          </w:tcPr>
          <w:p w14:paraId="3B51D755" w14:textId="4EA7203A" w:rsidR="000A57C9" w:rsidRPr="000A57C9" w:rsidRDefault="000A57C9" w:rsidP="000A57C9">
            <w:pPr>
              <w:rPr>
                <w:rFonts w:ascii="Arial" w:hAnsi="Arial" w:cs="Arial"/>
                <w:bCs/>
              </w:rPr>
            </w:pPr>
            <w:r w:rsidRPr="000A57C9">
              <w:rPr>
                <w:rFonts w:ascii="Arial" w:hAnsi="Arial" w:cs="Arial"/>
                <w:bCs/>
              </w:rPr>
              <w:t>1</w:t>
            </w:r>
            <w:r w:rsidR="00F436C4">
              <w:rPr>
                <w:rFonts w:ascii="Arial" w:hAnsi="Arial" w:cs="Arial"/>
                <w:bCs/>
              </w:rPr>
              <w:t>1</w:t>
            </w:r>
          </w:p>
        </w:tc>
      </w:tr>
      <w:tr w:rsidR="000A57C9" w14:paraId="459CDD03" w14:textId="77777777" w:rsidTr="000A57C9">
        <w:tc>
          <w:tcPr>
            <w:tcW w:w="1838" w:type="dxa"/>
          </w:tcPr>
          <w:p w14:paraId="6585AFD6" w14:textId="77777777" w:rsidR="000A57C9" w:rsidRPr="0082526B" w:rsidRDefault="000A57C9" w:rsidP="000A57C9">
            <w:pPr>
              <w:rPr>
                <w:rFonts w:ascii="Arial" w:hAnsi="Arial" w:cs="Arial"/>
                <w:b/>
              </w:rPr>
            </w:pPr>
          </w:p>
        </w:tc>
        <w:tc>
          <w:tcPr>
            <w:tcW w:w="6095" w:type="dxa"/>
          </w:tcPr>
          <w:p w14:paraId="54B79309" w14:textId="77777777" w:rsidR="000A57C9" w:rsidRPr="0082526B" w:rsidRDefault="000A57C9" w:rsidP="000A57C9">
            <w:pPr>
              <w:rPr>
                <w:rFonts w:ascii="Arial" w:hAnsi="Arial" w:cs="Arial"/>
              </w:rPr>
            </w:pPr>
          </w:p>
        </w:tc>
        <w:tc>
          <w:tcPr>
            <w:tcW w:w="1083" w:type="dxa"/>
          </w:tcPr>
          <w:p w14:paraId="2190A87F" w14:textId="77777777" w:rsidR="000A57C9" w:rsidRPr="000A57C9" w:rsidRDefault="000A57C9" w:rsidP="000A57C9">
            <w:pPr>
              <w:rPr>
                <w:rFonts w:ascii="Arial" w:hAnsi="Arial" w:cs="Arial"/>
                <w:bCs/>
              </w:rPr>
            </w:pPr>
          </w:p>
        </w:tc>
      </w:tr>
      <w:tr w:rsidR="000A57C9" w14:paraId="2BB886A8" w14:textId="77777777" w:rsidTr="000A57C9">
        <w:tc>
          <w:tcPr>
            <w:tcW w:w="1838" w:type="dxa"/>
          </w:tcPr>
          <w:p w14:paraId="7D60386E" w14:textId="77777777" w:rsidR="000A57C9" w:rsidRDefault="000A57C9" w:rsidP="000A57C9">
            <w:pPr>
              <w:rPr>
                <w:rFonts w:ascii="Arial" w:hAnsi="Arial" w:cs="Arial"/>
                <w:b/>
              </w:rPr>
            </w:pPr>
            <w:r w:rsidRPr="0082526B">
              <w:rPr>
                <w:rFonts w:ascii="Arial" w:hAnsi="Arial" w:cs="Arial"/>
                <w:b/>
              </w:rPr>
              <w:t>Appendix 1</w:t>
            </w:r>
          </w:p>
          <w:p w14:paraId="15AF2AF1" w14:textId="364482F1" w:rsidR="000A57C9" w:rsidRDefault="000A57C9" w:rsidP="000A57C9">
            <w:pPr>
              <w:rPr>
                <w:rFonts w:ascii="Arial" w:hAnsi="Arial" w:cs="Arial"/>
                <w:b/>
                <w:u w:val="single"/>
              </w:rPr>
            </w:pPr>
          </w:p>
        </w:tc>
        <w:tc>
          <w:tcPr>
            <w:tcW w:w="6095" w:type="dxa"/>
          </w:tcPr>
          <w:p w14:paraId="7C0F2096" w14:textId="5B2D0692" w:rsidR="000A57C9" w:rsidRDefault="000A57C9" w:rsidP="000A57C9">
            <w:pPr>
              <w:rPr>
                <w:rFonts w:ascii="Arial" w:hAnsi="Arial" w:cs="Arial"/>
                <w:b/>
                <w:u w:val="single"/>
              </w:rPr>
            </w:pPr>
            <w:r w:rsidRPr="0082526B">
              <w:rPr>
                <w:rFonts w:ascii="Arial" w:hAnsi="Arial" w:cs="Arial"/>
              </w:rPr>
              <w:t>Fair Employment Declaration</w:t>
            </w:r>
          </w:p>
        </w:tc>
        <w:tc>
          <w:tcPr>
            <w:tcW w:w="1083" w:type="dxa"/>
          </w:tcPr>
          <w:p w14:paraId="6B620DCE" w14:textId="0A18A442" w:rsidR="000A57C9" w:rsidRPr="000A57C9" w:rsidRDefault="000A57C9" w:rsidP="000A57C9">
            <w:pPr>
              <w:rPr>
                <w:rFonts w:ascii="Arial" w:hAnsi="Arial" w:cs="Arial"/>
                <w:bCs/>
              </w:rPr>
            </w:pPr>
            <w:r w:rsidRPr="0082526B">
              <w:rPr>
                <w:rFonts w:ascii="Arial" w:hAnsi="Arial" w:cs="Arial"/>
              </w:rPr>
              <w:t>1</w:t>
            </w:r>
            <w:r w:rsidR="00EC533F">
              <w:rPr>
                <w:rFonts w:ascii="Arial" w:hAnsi="Arial" w:cs="Arial"/>
              </w:rPr>
              <w:t>2</w:t>
            </w:r>
          </w:p>
        </w:tc>
      </w:tr>
      <w:tr w:rsidR="000A57C9" w14:paraId="0EFD9776" w14:textId="77777777" w:rsidTr="000A57C9">
        <w:tc>
          <w:tcPr>
            <w:tcW w:w="1838" w:type="dxa"/>
          </w:tcPr>
          <w:p w14:paraId="0F09F1A9" w14:textId="77777777" w:rsidR="000A57C9" w:rsidRDefault="000A57C9" w:rsidP="000A57C9">
            <w:pPr>
              <w:rPr>
                <w:rFonts w:ascii="Arial" w:hAnsi="Arial" w:cs="Arial"/>
                <w:b/>
              </w:rPr>
            </w:pPr>
            <w:r w:rsidRPr="0082526B">
              <w:rPr>
                <w:rFonts w:ascii="Arial" w:hAnsi="Arial" w:cs="Arial"/>
                <w:b/>
              </w:rPr>
              <w:t>Appendix 2</w:t>
            </w:r>
          </w:p>
          <w:p w14:paraId="15215B35" w14:textId="77777777" w:rsidR="009D48A4" w:rsidRDefault="009D48A4" w:rsidP="000A57C9">
            <w:pPr>
              <w:rPr>
                <w:rFonts w:ascii="Arial" w:hAnsi="Arial" w:cs="Arial"/>
                <w:b/>
                <w:u w:val="single"/>
              </w:rPr>
            </w:pPr>
          </w:p>
          <w:p w14:paraId="6112A762" w14:textId="0B88AB54" w:rsidR="009D48A4" w:rsidRDefault="009D48A4" w:rsidP="000A57C9">
            <w:pPr>
              <w:rPr>
                <w:rFonts w:ascii="Arial" w:hAnsi="Arial" w:cs="Arial"/>
                <w:b/>
                <w:u w:val="single"/>
              </w:rPr>
            </w:pPr>
          </w:p>
        </w:tc>
        <w:tc>
          <w:tcPr>
            <w:tcW w:w="6095" w:type="dxa"/>
          </w:tcPr>
          <w:p w14:paraId="23AC37F7" w14:textId="36F579D0" w:rsidR="000A57C9" w:rsidRDefault="000A57C9" w:rsidP="000A57C9">
            <w:pPr>
              <w:rPr>
                <w:rFonts w:ascii="Arial" w:hAnsi="Arial" w:cs="Arial"/>
                <w:b/>
                <w:u w:val="single"/>
              </w:rPr>
            </w:pPr>
            <w:r w:rsidRPr="0082526B">
              <w:rPr>
                <w:rFonts w:ascii="Arial" w:hAnsi="Arial" w:cs="Arial"/>
              </w:rPr>
              <w:t>Declaration of Commitment to the Promotion of Equality of Opportunity and Good Relations</w:t>
            </w:r>
          </w:p>
        </w:tc>
        <w:tc>
          <w:tcPr>
            <w:tcW w:w="1083" w:type="dxa"/>
          </w:tcPr>
          <w:p w14:paraId="20EBBEA6" w14:textId="7604FEEE" w:rsidR="000A57C9" w:rsidRPr="000A57C9" w:rsidRDefault="000A57C9" w:rsidP="000A57C9">
            <w:pPr>
              <w:rPr>
                <w:rFonts w:ascii="Arial" w:hAnsi="Arial" w:cs="Arial"/>
                <w:bCs/>
              </w:rPr>
            </w:pPr>
            <w:r w:rsidRPr="0082526B">
              <w:rPr>
                <w:rFonts w:ascii="Arial" w:hAnsi="Arial" w:cs="Arial"/>
              </w:rPr>
              <w:t>1</w:t>
            </w:r>
            <w:r w:rsidR="009D48A4">
              <w:rPr>
                <w:rFonts w:ascii="Arial" w:hAnsi="Arial" w:cs="Arial"/>
              </w:rPr>
              <w:t>3</w:t>
            </w:r>
          </w:p>
        </w:tc>
      </w:tr>
      <w:tr w:rsidR="000A57C9" w14:paraId="75C43E8A" w14:textId="77777777" w:rsidTr="000A57C9">
        <w:tc>
          <w:tcPr>
            <w:tcW w:w="1838" w:type="dxa"/>
          </w:tcPr>
          <w:p w14:paraId="16490A1D" w14:textId="77777777" w:rsidR="000A57C9" w:rsidRDefault="000A57C9" w:rsidP="000A57C9">
            <w:pPr>
              <w:rPr>
                <w:rFonts w:ascii="Arial" w:hAnsi="Arial" w:cs="Arial"/>
                <w:b/>
              </w:rPr>
            </w:pPr>
            <w:r w:rsidRPr="0082526B">
              <w:rPr>
                <w:rFonts w:ascii="Arial" w:hAnsi="Arial" w:cs="Arial"/>
                <w:b/>
              </w:rPr>
              <w:t>Appendix 3</w:t>
            </w:r>
          </w:p>
          <w:p w14:paraId="31A84357" w14:textId="6F61CED7" w:rsidR="000A57C9" w:rsidRDefault="000A57C9" w:rsidP="000A57C9">
            <w:pPr>
              <w:rPr>
                <w:rFonts w:ascii="Arial" w:hAnsi="Arial" w:cs="Arial"/>
                <w:b/>
                <w:u w:val="single"/>
              </w:rPr>
            </w:pPr>
          </w:p>
        </w:tc>
        <w:tc>
          <w:tcPr>
            <w:tcW w:w="6095" w:type="dxa"/>
          </w:tcPr>
          <w:p w14:paraId="1F2C204C" w14:textId="003B5C41" w:rsidR="000A57C9" w:rsidRDefault="000A57C9" w:rsidP="000A57C9">
            <w:pPr>
              <w:rPr>
                <w:rFonts w:ascii="Arial" w:hAnsi="Arial" w:cs="Arial"/>
                <w:b/>
                <w:u w:val="single"/>
              </w:rPr>
            </w:pPr>
            <w:r w:rsidRPr="0082526B">
              <w:rPr>
                <w:rFonts w:ascii="Arial" w:hAnsi="Arial" w:cs="Arial"/>
              </w:rPr>
              <w:t>Contractor</w:t>
            </w:r>
            <w:r>
              <w:rPr>
                <w:rFonts w:ascii="Arial" w:hAnsi="Arial" w:cs="Arial"/>
              </w:rPr>
              <w:t>’</w:t>
            </w:r>
            <w:r w:rsidRPr="0082526B">
              <w:rPr>
                <w:rFonts w:ascii="Arial" w:hAnsi="Arial" w:cs="Arial"/>
              </w:rPr>
              <w:t>s insurance details</w:t>
            </w:r>
          </w:p>
        </w:tc>
        <w:tc>
          <w:tcPr>
            <w:tcW w:w="1083" w:type="dxa"/>
          </w:tcPr>
          <w:p w14:paraId="7ADFC638" w14:textId="0D739EAF" w:rsidR="000A57C9" w:rsidRPr="000A57C9" w:rsidRDefault="000A57C9" w:rsidP="000A57C9">
            <w:pPr>
              <w:rPr>
                <w:rFonts w:ascii="Arial" w:hAnsi="Arial" w:cs="Arial"/>
                <w:bCs/>
              </w:rPr>
            </w:pPr>
            <w:r>
              <w:rPr>
                <w:rFonts w:ascii="Arial" w:hAnsi="Arial" w:cs="Arial"/>
                <w:bCs/>
              </w:rPr>
              <w:t>1</w:t>
            </w:r>
            <w:r w:rsidR="009D48A4">
              <w:rPr>
                <w:rFonts w:ascii="Arial" w:hAnsi="Arial" w:cs="Arial"/>
                <w:bCs/>
              </w:rPr>
              <w:t>4</w:t>
            </w:r>
          </w:p>
        </w:tc>
      </w:tr>
      <w:tr w:rsidR="000A57C9" w14:paraId="565EE586" w14:textId="77777777" w:rsidTr="000A57C9">
        <w:tc>
          <w:tcPr>
            <w:tcW w:w="1838" w:type="dxa"/>
          </w:tcPr>
          <w:p w14:paraId="5D4DD1E5" w14:textId="77777777" w:rsidR="000A57C9" w:rsidRDefault="000A57C9" w:rsidP="000A57C9">
            <w:pPr>
              <w:rPr>
                <w:rFonts w:ascii="Arial" w:hAnsi="Arial" w:cs="Arial"/>
                <w:b/>
              </w:rPr>
            </w:pPr>
            <w:r w:rsidRPr="0082526B">
              <w:rPr>
                <w:rFonts w:ascii="Arial" w:hAnsi="Arial" w:cs="Arial"/>
                <w:b/>
              </w:rPr>
              <w:t>Appendix 4</w:t>
            </w:r>
          </w:p>
          <w:p w14:paraId="14665048" w14:textId="0B15C5B1" w:rsidR="000A57C9" w:rsidRDefault="000A57C9" w:rsidP="000A57C9">
            <w:pPr>
              <w:rPr>
                <w:rFonts w:ascii="Arial" w:hAnsi="Arial" w:cs="Arial"/>
                <w:b/>
                <w:u w:val="single"/>
              </w:rPr>
            </w:pPr>
          </w:p>
        </w:tc>
        <w:tc>
          <w:tcPr>
            <w:tcW w:w="6095" w:type="dxa"/>
          </w:tcPr>
          <w:p w14:paraId="342292CE" w14:textId="6ED10F15" w:rsidR="000A57C9" w:rsidRDefault="000A57C9" w:rsidP="000A57C9">
            <w:pPr>
              <w:rPr>
                <w:rFonts w:ascii="Arial" w:hAnsi="Arial" w:cs="Arial"/>
                <w:b/>
                <w:u w:val="single"/>
              </w:rPr>
            </w:pPr>
            <w:r w:rsidRPr="0082526B">
              <w:rPr>
                <w:rFonts w:ascii="Arial" w:hAnsi="Arial" w:cs="Arial"/>
              </w:rPr>
              <w:t>Contact Details of Bidder</w:t>
            </w:r>
          </w:p>
        </w:tc>
        <w:tc>
          <w:tcPr>
            <w:tcW w:w="1083" w:type="dxa"/>
          </w:tcPr>
          <w:p w14:paraId="2D66A89A" w14:textId="2079666C" w:rsidR="000A57C9" w:rsidRPr="000A57C9" w:rsidRDefault="000A57C9" w:rsidP="000A57C9">
            <w:pPr>
              <w:rPr>
                <w:rFonts w:ascii="Arial" w:hAnsi="Arial" w:cs="Arial"/>
                <w:bCs/>
              </w:rPr>
            </w:pPr>
            <w:r>
              <w:rPr>
                <w:rFonts w:ascii="Arial" w:hAnsi="Arial" w:cs="Arial"/>
                <w:bCs/>
              </w:rPr>
              <w:t>1</w:t>
            </w:r>
            <w:r w:rsidR="009D48A4">
              <w:rPr>
                <w:rFonts w:ascii="Arial" w:hAnsi="Arial" w:cs="Arial"/>
                <w:bCs/>
              </w:rPr>
              <w:t>6</w:t>
            </w:r>
          </w:p>
        </w:tc>
      </w:tr>
      <w:tr w:rsidR="000A57C9" w14:paraId="2A2EC69C" w14:textId="77777777" w:rsidTr="000A57C9">
        <w:tc>
          <w:tcPr>
            <w:tcW w:w="1838" w:type="dxa"/>
          </w:tcPr>
          <w:p w14:paraId="2037F9BC" w14:textId="77777777" w:rsidR="000A57C9" w:rsidRDefault="000A57C9" w:rsidP="000A57C9">
            <w:pPr>
              <w:rPr>
                <w:rFonts w:ascii="Arial" w:hAnsi="Arial" w:cs="Arial"/>
                <w:b/>
              </w:rPr>
            </w:pPr>
            <w:r w:rsidRPr="0082526B">
              <w:rPr>
                <w:rFonts w:ascii="Arial" w:hAnsi="Arial" w:cs="Arial"/>
                <w:b/>
              </w:rPr>
              <w:t>Appendix 5</w:t>
            </w:r>
          </w:p>
          <w:p w14:paraId="305E8566" w14:textId="0D7A19AF" w:rsidR="000A57C9" w:rsidRDefault="000A57C9" w:rsidP="000A57C9">
            <w:pPr>
              <w:rPr>
                <w:rFonts w:ascii="Arial" w:hAnsi="Arial" w:cs="Arial"/>
                <w:b/>
                <w:u w:val="single"/>
              </w:rPr>
            </w:pPr>
          </w:p>
        </w:tc>
        <w:tc>
          <w:tcPr>
            <w:tcW w:w="6095" w:type="dxa"/>
          </w:tcPr>
          <w:p w14:paraId="3530679B" w14:textId="7A79DD6D" w:rsidR="000A57C9" w:rsidRDefault="000A57C9" w:rsidP="000A57C9">
            <w:pPr>
              <w:rPr>
                <w:rFonts w:ascii="Arial" w:hAnsi="Arial" w:cs="Arial"/>
                <w:b/>
                <w:u w:val="single"/>
              </w:rPr>
            </w:pPr>
            <w:r w:rsidRPr="0082526B">
              <w:rPr>
                <w:rFonts w:ascii="Arial" w:hAnsi="Arial" w:cs="Arial"/>
              </w:rPr>
              <w:t>Freedom of Information</w:t>
            </w:r>
          </w:p>
        </w:tc>
        <w:tc>
          <w:tcPr>
            <w:tcW w:w="1083" w:type="dxa"/>
          </w:tcPr>
          <w:p w14:paraId="1D037F13" w14:textId="5E736C93" w:rsidR="000A57C9" w:rsidRPr="000A57C9" w:rsidRDefault="009D48A4" w:rsidP="000A57C9">
            <w:pPr>
              <w:rPr>
                <w:rFonts w:ascii="Arial" w:hAnsi="Arial" w:cs="Arial"/>
                <w:bCs/>
              </w:rPr>
            </w:pPr>
            <w:r>
              <w:rPr>
                <w:rFonts w:ascii="Arial" w:hAnsi="Arial" w:cs="Arial"/>
                <w:bCs/>
              </w:rPr>
              <w:t>17</w:t>
            </w:r>
          </w:p>
        </w:tc>
      </w:tr>
      <w:tr w:rsidR="000A57C9" w14:paraId="0AE6BE18" w14:textId="77777777" w:rsidTr="000A57C9">
        <w:tc>
          <w:tcPr>
            <w:tcW w:w="1838" w:type="dxa"/>
          </w:tcPr>
          <w:p w14:paraId="737CD837" w14:textId="77777777" w:rsidR="000A57C9" w:rsidRDefault="000A57C9" w:rsidP="000A57C9">
            <w:pPr>
              <w:rPr>
                <w:rFonts w:ascii="Arial" w:hAnsi="Arial" w:cs="Arial"/>
                <w:b/>
              </w:rPr>
            </w:pPr>
            <w:r w:rsidRPr="0082526B">
              <w:rPr>
                <w:rFonts w:ascii="Arial" w:hAnsi="Arial" w:cs="Arial"/>
                <w:b/>
              </w:rPr>
              <w:t>Appendix 6</w:t>
            </w:r>
          </w:p>
          <w:p w14:paraId="6B4BEDD9" w14:textId="1E746CC1" w:rsidR="000A57C9" w:rsidRDefault="000A57C9" w:rsidP="000A57C9">
            <w:pPr>
              <w:rPr>
                <w:rFonts w:ascii="Arial" w:hAnsi="Arial" w:cs="Arial"/>
                <w:b/>
                <w:u w:val="single"/>
              </w:rPr>
            </w:pPr>
          </w:p>
        </w:tc>
        <w:tc>
          <w:tcPr>
            <w:tcW w:w="6095" w:type="dxa"/>
          </w:tcPr>
          <w:p w14:paraId="5AF09BC9" w14:textId="4289C298" w:rsidR="000A57C9" w:rsidRDefault="000A57C9" w:rsidP="000A57C9">
            <w:pPr>
              <w:rPr>
                <w:rFonts w:ascii="Arial" w:hAnsi="Arial" w:cs="Arial"/>
                <w:b/>
                <w:u w:val="single"/>
              </w:rPr>
            </w:pPr>
            <w:r w:rsidRPr="0082526B">
              <w:rPr>
                <w:rFonts w:ascii="Arial" w:hAnsi="Arial" w:cs="Arial"/>
              </w:rPr>
              <w:t>Application Form</w:t>
            </w:r>
          </w:p>
        </w:tc>
        <w:tc>
          <w:tcPr>
            <w:tcW w:w="1083" w:type="dxa"/>
          </w:tcPr>
          <w:p w14:paraId="5B9554E5" w14:textId="48EF9629" w:rsidR="000A57C9" w:rsidRPr="000A57C9" w:rsidRDefault="009D48A4" w:rsidP="000A57C9">
            <w:pPr>
              <w:rPr>
                <w:rFonts w:ascii="Arial" w:hAnsi="Arial" w:cs="Arial"/>
                <w:bCs/>
              </w:rPr>
            </w:pPr>
            <w:r>
              <w:rPr>
                <w:rFonts w:ascii="Arial" w:hAnsi="Arial" w:cs="Arial"/>
                <w:bCs/>
              </w:rPr>
              <w:t>19</w:t>
            </w:r>
          </w:p>
        </w:tc>
      </w:tr>
    </w:tbl>
    <w:p w14:paraId="62D955CF" w14:textId="77777777" w:rsidR="001E1422" w:rsidRPr="0082526B" w:rsidRDefault="001E1422" w:rsidP="000A57C9">
      <w:pPr>
        <w:rPr>
          <w:rFonts w:ascii="Arial" w:hAnsi="Arial" w:cs="Arial"/>
          <w:b/>
        </w:rPr>
      </w:pPr>
    </w:p>
    <w:p w14:paraId="46BDDE4F" w14:textId="490FC5E2" w:rsidR="006C2FB4" w:rsidRPr="0082526B" w:rsidRDefault="00867EDF" w:rsidP="000A57C9">
      <w:pPr>
        <w:rPr>
          <w:rFonts w:ascii="Arial" w:hAnsi="Arial" w:cs="Arial"/>
        </w:rPr>
      </w:pPr>
      <w:r w:rsidRPr="0082526B">
        <w:rPr>
          <w:rFonts w:ascii="Arial" w:hAnsi="Arial" w:cs="Arial"/>
          <w:b/>
        </w:rPr>
        <w:t xml:space="preserve">IMPORTANT: Please note </w:t>
      </w:r>
      <w:r w:rsidRPr="0082526B">
        <w:rPr>
          <w:rFonts w:ascii="Arial" w:hAnsi="Arial" w:cs="Arial"/>
        </w:rPr>
        <w:t>appendices 1,</w:t>
      </w:r>
      <w:r w:rsidR="009B1772" w:rsidRPr="0082526B">
        <w:rPr>
          <w:rFonts w:ascii="Arial" w:hAnsi="Arial" w:cs="Arial"/>
        </w:rPr>
        <w:t xml:space="preserve"> </w:t>
      </w:r>
      <w:r w:rsidRPr="0082526B">
        <w:rPr>
          <w:rFonts w:ascii="Arial" w:hAnsi="Arial" w:cs="Arial"/>
        </w:rPr>
        <w:t>2,</w:t>
      </w:r>
      <w:r w:rsidR="009B1772" w:rsidRPr="0082526B">
        <w:rPr>
          <w:rFonts w:ascii="Arial" w:hAnsi="Arial" w:cs="Arial"/>
        </w:rPr>
        <w:t xml:space="preserve"> </w:t>
      </w:r>
      <w:r w:rsidRPr="0082526B">
        <w:rPr>
          <w:rFonts w:ascii="Arial" w:hAnsi="Arial" w:cs="Arial"/>
        </w:rPr>
        <w:t xml:space="preserve">3, 4 and 6 </w:t>
      </w:r>
      <w:r w:rsidR="00273994">
        <w:rPr>
          <w:rFonts w:ascii="Arial" w:hAnsi="Arial" w:cs="Arial"/>
        </w:rPr>
        <w:t>m</w:t>
      </w:r>
      <w:r w:rsidRPr="0082526B">
        <w:rPr>
          <w:rFonts w:ascii="Arial" w:hAnsi="Arial" w:cs="Arial"/>
        </w:rPr>
        <w:t>ust be fully completed and returned. Failure to do so may result in non-selection of the quotation.</w:t>
      </w:r>
    </w:p>
    <w:p w14:paraId="7D065D0E" w14:textId="77777777" w:rsidR="002B36DE" w:rsidRPr="0082526B" w:rsidRDefault="002B36DE" w:rsidP="000A57C9">
      <w:pPr>
        <w:rPr>
          <w:rFonts w:ascii="Arial" w:hAnsi="Arial" w:cs="Arial"/>
          <w:b/>
          <w:sz w:val="32"/>
          <w:szCs w:val="32"/>
          <w:u w:val="single"/>
        </w:rPr>
      </w:pPr>
    </w:p>
    <w:p w14:paraId="5E142EE7" w14:textId="77777777" w:rsidR="000A57C9" w:rsidRDefault="000A57C9">
      <w:pPr>
        <w:spacing w:after="160" w:line="259" w:lineRule="auto"/>
        <w:rPr>
          <w:rFonts w:ascii="Arial" w:hAnsi="Arial" w:cs="Arial"/>
          <w:b/>
          <w:sz w:val="32"/>
          <w:szCs w:val="32"/>
          <w:u w:val="single"/>
        </w:rPr>
      </w:pPr>
      <w:r>
        <w:rPr>
          <w:rFonts w:ascii="Arial" w:hAnsi="Arial" w:cs="Arial"/>
          <w:b/>
          <w:sz w:val="32"/>
          <w:szCs w:val="32"/>
          <w:u w:val="single"/>
        </w:rPr>
        <w:br w:type="page"/>
      </w:r>
    </w:p>
    <w:p w14:paraId="782CD28D" w14:textId="34821C79" w:rsidR="00867EDF" w:rsidRPr="0082526B" w:rsidRDefault="00867EDF" w:rsidP="000A57C9">
      <w:pPr>
        <w:rPr>
          <w:rFonts w:ascii="Arial" w:hAnsi="Arial" w:cs="Arial"/>
        </w:rPr>
      </w:pPr>
      <w:r w:rsidRPr="0082526B">
        <w:rPr>
          <w:rFonts w:ascii="Arial" w:hAnsi="Arial" w:cs="Arial"/>
          <w:b/>
          <w:sz w:val="32"/>
          <w:szCs w:val="32"/>
          <w:u w:val="single"/>
        </w:rPr>
        <w:lastRenderedPageBreak/>
        <w:t>Section 1:</w:t>
      </w:r>
      <w:r w:rsidR="00395781">
        <w:rPr>
          <w:rFonts w:ascii="Arial" w:hAnsi="Arial" w:cs="Arial"/>
          <w:b/>
          <w:sz w:val="32"/>
          <w:szCs w:val="32"/>
          <w:u w:val="single"/>
        </w:rPr>
        <w:t xml:space="preserve"> </w:t>
      </w:r>
      <w:r w:rsidRPr="0082526B">
        <w:rPr>
          <w:rFonts w:ascii="Arial" w:hAnsi="Arial" w:cs="Arial"/>
          <w:b/>
          <w:sz w:val="32"/>
          <w:szCs w:val="32"/>
          <w:u w:val="single"/>
        </w:rPr>
        <w:t>Instructions and Information for Tendering Bodies</w:t>
      </w:r>
    </w:p>
    <w:p w14:paraId="25AEA4D3" w14:textId="77777777" w:rsidR="00395781" w:rsidRDefault="00395781" w:rsidP="000A57C9">
      <w:pPr>
        <w:autoSpaceDE w:val="0"/>
        <w:autoSpaceDN w:val="0"/>
        <w:adjustRightInd w:val="0"/>
        <w:rPr>
          <w:rFonts w:ascii="Arial" w:hAnsi="Arial" w:cs="Arial"/>
          <w:b/>
          <w:bCs/>
          <w:u w:val="single"/>
        </w:rPr>
      </w:pPr>
    </w:p>
    <w:p w14:paraId="6A965DC9" w14:textId="503894BB" w:rsidR="00867EDF" w:rsidRPr="0082526B" w:rsidRDefault="00867EDF" w:rsidP="000A57C9">
      <w:pPr>
        <w:autoSpaceDE w:val="0"/>
        <w:autoSpaceDN w:val="0"/>
        <w:adjustRightInd w:val="0"/>
        <w:rPr>
          <w:rFonts w:ascii="Arial" w:hAnsi="Arial" w:cs="Arial"/>
          <w:b/>
          <w:bCs/>
          <w:u w:val="single"/>
        </w:rPr>
      </w:pPr>
      <w:r w:rsidRPr="0082526B">
        <w:rPr>
          <w:rFonts w:ascii="Arial" w:hAnsi="Arial" w:cs="Arial"/>
          <w:b/>
          <w:bCs/>
          <w:u w:val="single"/>
        </w:rPr>
        <w:t>Invitation to Quote</w:t>
      </w:r>
    </w:p>
    <w:p w14:paraId="7484F639" w14:textId="0A0367B6" w:rsidR="00867EDF" w:rsidRPr="0082526B" w:rsidRDefault="00867EDF" w:rsidP="000A57C9">
      <w:pPr>
        <w:rPr>
          <w:rFonts w:ascii="Arial" w:hAnsi="Arial" w:cs="Arial"/>
          <w:b/>
        </w:rPr>
      </w:pPr>
      <w:r w:rsidRPr="0082526B">
        <w:rPr>
          <w:rFonts w:ascii="Arial" w:hAnsi="Arial" w:cs="Arial"/>
        </w:rPr>
        <w:t xml:space="preserve">Causeway Coast and Glens Borough Council (“the Council”) invites written proposals from suitably experienced and competent bidders to </w:t>
      </w:r>
      <w:r w:rsidR="006C21E4" w:rsidRPr="006C21E4">
        <w:rPr>
          <w:rFonts w:ascii="Arial" w:hAnsi="Arial" w:cs="Arial"/>
          <w:b/>
          <w:bCs/>
        </w:rPr>
        <w:t>carry out the l</w:t>
      </w:r>
      <w:r w:rsidR="006C21E4" w:rsidRPr="006C21E4">
        <w:rPr>
          <w:rFonts w:ascii="Arial" w:hAnsi="Arial" w:cs="Arial"/>
          <w:b/>
          <w:bCs/>
        </w:rPr>
        <w:t>ayout and design of the book</w:t>
      </w:r>
      <w:r w:rsidR="00A24098" w:rsidRPr="006C21E4">
        <w:rPr>
          <w:rFonts w:ascii="Arial" w:hAnsi="Arial" w:cs="Arial"/>
          <w:b/>
          <w:bCs/>
        </w:rPr>
        <w:t xml:space="preserve"> </w:t>
      </w:r>
      <w:r w:rsidRPr="0082526B">
        <w:rPr>
          <w:rFonts w:ascii="Arial" w:hAnsi="Arial" w:cs="Arial"/>
          <w:b/>
        </w:rPr>
        <w:t>‘</w:t>
      </w:r>
      <w:r w:rsidR="004D47BF">
        <w:rPr>
          <w:rFonts w:ascii="Arial" w:hAnsi="Arial" w:cs="Arial"/>
          <w:b/>
        </w:rPr>
        <w:t>NI100 Reflections on</w:t>
      </w:r>
      <w:r w:rsidRPr="0082526B">
        <w:rPr>
          <w:rFonts w:ascii="Arial" w:hAnsi="Arial" w:cs="Arial"/>
          <w:b/>
          <w:i/>
        </w:rPr>
        <w:t xml:space="preserve"> Causeway Coast and Glens</w:t>
      </w:r>
      <w:r w:rsidRPr="0082526B">
        <w:rPr>
          <w:rFonts w:ascii="Arial" w:hAnsi="Arial" w:cs="Arial"/>
          <w:b/>
        </w:rPr>
        <w:t xml:space="preserve">’ </w:t>
      </w:r>
      <w:r w:rsidR="006C2FB4" w:rsidRPr="0082526B">
        <w:rPr>
          <w:rFonts w:ascii="Arial" w:hAnsi="Arial" w:cs="Arial"/>
          <w:b/>
        </w:rPr>
        <w:t xml:space="preserve">(working title) </w:t>
      </w:r>
      <w:r w:rsidRPr="0082526B">
        <w:rPr>
          <w:rFonts w:ascii="Arial" w:hAnsi="Arial" w:cs="Arial"/>
          <w:b/>
        </w:rPr>
        <w:t>for a public audience.</w:t>
      </w:r>
    </w:p>
    <w:p w14:paraId="2BE6E1B8" w14:textId="77777777" w:rsidR="00867EDF" w:rsidRPr="0082526B" w:rsidRDefault="00867EDF" w:rsidP="000A57C9">
      <w:pPr>
        <w:rPr>
          <w:rFonts w:ascii="Arial" w:hAnsi="Arial" w:cs="Arial"/>
        </w:rPr>
      </w:pPr>
    </w:p>
    <w:p w14:paraId="536E10CE" w14:textId="77777777" w:rsidR="00867EDF" w:rsidRPr="0082526B" w:rsidRDefault="00867EDF" w:rsidP="000A57C9">
      <w:pPr>
        <w:rPr>
          <w:rFonts w:ascii="Arial" w:hAnsi="Arial" w:cs="Arial"/>
        </w:rPr>
      </w:pPr>
      <w:r w:rsidRPr="0082526B">
        <w:rPr>
          <w:rFonts w:ascii="Arial" w:hAnsi="Arial" w:cs="Arial"/>
        </w:rPr>
        <w:t>The Contractor shall be deemed to have satisfied itself before submitting its proposal as to the accuracy and sufficiency of the rates and prices stated in the proposal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quotation/submission.</w:t>
      </w:r>
    </w:p>
    <w:p w14:paraId="40879B2F" w14:textId="77777777" w:rsidR="00867EDF" w:rsidRPr="0082526B" w:rsidRDefault="00867EDF" w:rsidP="000A57C9">
      <w:pPr>
        <w:rPr>
          <w:rFonts w:ascii="Arial" w:hAnsi="Arial" w:cs="Arial"/>
          <w:b/>
        </w:rPr>
      </w:pPr>
    </w:p>
    <w:p w14:paraId="2D592694" w14:textId="77777777" w:rsidR="00867EDF" w:rsidRPr="0082526B" w:rsidRDefault="00867EDF" w:rsidP="000A57C9">
      <w:pPr>
        <w:rPr>
          <w:rFonts w:ascii="Arial" w:hAnsi="Arial" w:cs="Arial"/>
          <w:b/>
          <w:u w:val="single"/>
        </w:rPr>
      </w:pPr>
      <w:r w:rsidRPr="0082526B">
        <w:rPr>
          <w:rFonts w:ascii="Arial" w:hAnsi="Arial" w:cs="Arial"/>
          <w:b/>
          <w:u w:val="single"/>
        </w:rPr>
        <w:t>Submission of Quotation Documents</w:t>
      </w:r>
    </w:p>
    <w:p w14:paraId="14E52BDE" w14:textId="62E84732" w:rsidR="00395781" w:rsidRDefault="00395781" w:rsidP="00395781">
      <w:pPr>
        <w:rPr>
          <w:rFonts w:ascii="Arial" w:hAnsi="Arial" w:cs="Arial"/>
        </w:rPr>
      </w:pPr>
      <w:r>
        <w:rPr>
          <w:rFonts w:ascii="Arial" w:hAnsi="Arial" w:cs="Arial"/>
          <w:color w:val="323E4F" w:themeColor="text2" w:themeShade="BF"/>
        </w:rPr>
        <w:t>One</w:t>
      </w:r>
      <w:r w:rsidR="00867EDF" w:rsidRPr="0082526B">
        <w:rPr>
          <w:rFonts w:ascii="Arial" w:hAnsi="Arial" w:cs="Arial"/>
          <w:color w:val="323E4F" w:themeColor="text2" w:themeShade="BF"/>
        </w:rPr>
        <w:t xml:space="preserve"> copy of Appendices 1,2,3,4 and 6 must be returned </w:t>
      </w:r>
      <w:r w:rsidRPr="0082526B">
        <w:rPr>
          <w:rFonts w:ascii="Arial" w:hAnsi="Arial" w:cs="Arial"/>
        </w:rPr>
        <w:t xml:space="preserve">must be returned </w:t>
      </w:r>
      <w:r>
        <w:rPr>
          <w:rFonts w:ascii="Arial" w:hAnsi="Arial" w:cs="Arial"/>
        </w:rPr>
        <w:t xml:space="preserve">to Nicholas Wright, Museum Services Community Engagement Officer before </w:t>
      </w:r>
    </w:p>
    <w:p w14:paraId="36D0AB81" w14:textId="77777777" w:rsidR="00395781" w:rsidRDefault="00395781" w:rsidP="00395781">
      <w:pPr>
        <w:rPr>
          <w:rFonts w:ascii="Arial" w:hAnsi="Arial" w:cs="Arial"/>
        </w:rPr>
      </w:pPr>
    </w:p>
    <w:p w14:paraId="7A6E34D3" w14:textId="636A75AA" w:rsidR="00582CD9" w:rsidRPr="0082526B" w:rsidRDefault="00582CD9" w:rsidP="00582CD9">
      <w:pPr>
        <w:jc w:val="center"/>
        <w:rPr>
          <w:rFonts w:ascii="Arial" w:hAnsi="Arial" w:cs="Arial"/>
          <w:b/>
          <w:color w:val="FF0000"/>
        </w:rPr>
      </w:pPr>
      <w:r w:rsidRPr="006C21E4">
        <w:rPr>
          <w:rFonts w:ascii="Arial" w:hAnsi="Arial" w:cs="Arial"/>
          <w:b/>
          <w:color w:val="FF0000"/>
        </w:rPr>
        <w:t>12 noon, 1</w:t>
      </w:r>
      <w:r w:rsidR="00E63373" w:rsidRPr="006C21E4">
        <w:rPr>
          <w:rFonts w:ascii="Arial" w:hAnsi="Arial" w:cs="Arial"/>
          <w:b/>
          <w:color w:val="FF0000"/>
        </w:rPr>
        <w:t>6</w:t>
      </w:r>
      <w:r w:rsidRPr="006C21E4">
        <w:rPr>
          <w:rFonts w:ascii="Arial" w:hAnsi="Arial" w:cs="Arial"/>
          <w:b/>
          <w:color w:val="FF0000"/>
          <w:vertAlign w:val="superscript"/>
        </w:rPr>
        <w:t>th</w:t>
      </w:r>
      <w:r w:rsidRPr="006C21E4">
        <w:rPr>
          <w:rFonts w:ascii="Arial" w:hAnsi="Arial" w:cs="Arial"/>
          <w:b/>
          <w:color w:val="FF0000"/>
        </w:rPr>
        <w:t xml:space="preserve"> </w:t>
      </w:r>
      <w:r w:rsidR="00E63373" w:rsidRPr="006C21E4">
        <w:rPr>
          <w:rFonts w:ascii="Arial" w:hAnsi="Arial" w:cs="Arial"/>
          <w:b/>
          <w:color w:val="FF0000"/>
        </w:rPr>
        <w:t>September</w:t>
      </w:r>
      <w:r w:rsidRPr="006C21E4">
        <w:rPr>
          <w:rFonts w:ascii="Arial" w:hAnsi="Arial" w:cs="Arial"/>
          <w:b/>
          <w:color w:val="FF0000"/>
        </w:rPr>
        <w:t xml:space="preserve"> 2021</w:t>
      </w:r>
    </w:p>
    <w:p w14:paraId="4C554423" w14:textId="77777777" w:rsidR="00395781" w:rsidRDefault="00395781" w:rsidP="000A57C9">
      <w:pPr>
        <w:rPr>
          <w:rFonts w:ascii="Arial" w:hAnsi="Arial" w:cs="Arial"/>
          <w:color w:val="323E4F" w:themeColor="text2" w:themeShade="BF"/>
        </w:rPr>
      </w:pPr>
    </w:p>
    <w:p w14:paraId="60484B14" w14:textId="6EC66673" w:rsidR="00867EDF" w:rsidRPr="0082526B" w:rsidRDefault="00867EDF" w:rsidP="000A57C9">
      <w:pPr>
        <w:rPr>
          <w:rFonts w:ascii="Arial" w:hAnsi="Arial" w:cs="Arial"/>
        </w:rPr>
      </w:pPr>
      <w:r w:rsidRPr="0082526B">
        <w:rPr>
          <w:rFonts w:ascii="Arial" w:hAnsi="Arial" w:cs="Arial"/>
        </w:rPr>
        <w:t>Submissions should be returned no later than the day, date and time specified.  Submissions received after this time will NOT be considered.</w:t>
      </w:r>
    </w:p>
    <w:p w14:paraId="50751734" w14:textId="77777777" w:rsidR="00867EDF" w:rsidRPr="0082526B" w:rsidRDefault="00867EDF" w:rsidP="000A57C9">
      <w:pPr>
        <w:tabs>
          <w:tab w:val="left" w:pos="2840"/>
        </w:tabs>
        <w:rPr>
          <w:rFonts w:ascii="Arial" w:hAnsi="Arial" w:cs="Arial"/>
        </w:rPr>
      </w:pPr>
    </w:p>
    <w:p w14:paraId="4C687262" w14:textId="208ABF94" w:rsidR="00867EDF" w:rsidRPr="0082526B" w:rsidRDefault="00867EDF" w:rsidP="00395781">
      <w:pPr>
        <w:rPr>
          <w:rFonts w:ascii="Arial" w:hAnsi="Arial" w:cs="Arial"/>
        </w:rPr>
      </w:pPr>
      <w:r w:rsidRPr="0082526B">
        <w:rPr>
          <w:rFonts w:ascii="Arial" w:hAnsi="Arial" w:cs="Arial"/>
        </w:rPr>
        <w:t>Due to COVID 19 and the need to reduce handling submissions should be made electronically</w:t>
      </w:r>
      <w:r w:rsidR="00395781">
        <w:rPr>
          <w:rFonts w:ascii="Arial" w:hAnsi="Arial" w:cs="Arial"/>
        </w:rPr>
        <w:t>.</w:t>
      </w:r>
    </w:p>
    <w:p w14:paraId="5DF909B1" w14:textId="77777777" w:rsidR="00867EDF" w:rsidRPr="0082526B" w:rsidRDefault="00867EDF" w:rsidP="000A57C9">
      <w:pPr>
        <w:tabs>
          <w:tab w:val="left" w:pos="2840"/>
        </w:tabs>
        <w:rPr>
          <w:rFonts w:ascii="Arial" w:hAnsi="Arial" w:cs="Arial"/>
        </w:rPr>
      </w:pPr>
    </w:p>
    <w:p w14:paraId="3B91C426" w14:textId="621EBBF8" w:rsidR="00395781" w:rsidRDefault="00395781" w:rsidP="000A57C9">
      <w:pPr>
        <w:rPr>
          <w:rFonts w:ascii="Arial" w:hAnsi="Arial" w:cs="Arial"/>
        </w:rPr>
      </w:pPr>
      <w:r w:rsidRPr="00395781">
        <w:rPr>
          <w:rFonts w:ascii="Arial" w:hAnsi="Arial" w:cs="Arial"/>
          <w:bCs/>
        </w:rPr>
        <w:t>Email:</w:t>
      </w:r>
      <w:hyperlink r:id="rId9" w:history="1"/>
      <w:r w:rsidRPr="0082526B">
        <w:rPr>
          <w:rFonts w:ascii="Arial" w:hAnsi="Arial" w:cs="Arial"/>
        </w:rPr>
        <w:t xml:space="preserve"> </w:t>
      </w:r>
      <w:hyperlink r:id="rId10" w:history="1">
        <w:r w:rsidRPr="006A31AA">
          <w:rPr>
            <w:rStyle w:val="Hyperlink"/>
            <w:rFonts w:ascii="Arial" w:hAnsi="Arial" w:cs="Arial"/>
          </w:rPr>
          <w:t>nic.wright@causewaycoastandglens.gov.uk</w:t>
        </w:r>
      </w:hyperlink>
    </w:p>
    <w:p w14:paraId="3005F720" w14:textId="27BDE89E" w:rsidR="00867EDF" w:rsidRPr="0082526B" w:rsidRDefault="00867EDF" w:rsidP="000A57C9">
      <w:pPr>
        <w:rPr>
          <w:rFonts w:ascii="Arial" w:hAnsi="Arial" w:cs="Arial"/>
        </w:rPr>
      </w:pPr>
      <w:r w:rsidRPr="0082526B">
        <w:rPr>
          <w:rFonts w:ascii="Arial" w:hAnsi="Arial" w:cs="Arial"/>
        </w:rPr>
        <w:t xml:space="preserve"> </w:t>
      </w:r>
    </w:p>
    <w:p w14:paraId="6FE65107" w14:textId="2C28EA17" w:rsidR="00867EDF" w:rsidRPr="0082526B" w:rsidRDefault="00867EDF" w:rsidP="000A57C9">
      <w:pPr>
        <w:autoSpaceDE w:val="0"/>
        <w:autoSpaceDN w:val="0"/>
        <w:adjustRightInd w:val="0"/>
        <w:rPr>
          <w:rFonts w:ascii="Arial" w:hAnsi="Arial" w:cs="Arial"/>
          <w:b/>
        </w:rPr>
      </w:pPr>
      <w:r w:rsidRPr="0082526B">
        <w:rPr>
          <w:rFonts w:ascii="Arial" w:hAnsi="Arial" w:cs="Arial"/>
          <w:b/>
        </w:rPr>
        <w:t xml:space="preserve">All submissions must be in English and </w:t>
      </w:r>
      <w:r w:rsidR="00CD051A">
        <w:rPr>
          <w:rFonts w:ascii="Arial" w:hAnsi="Arial" w:cs="Arial"/>
          <w:b/>
        </w:rPr>
        <w:t xml:space="preserve">show </w:t>
      </w:r>
      <w:r w:rsidRPr="0082526B">
        <w:rPr>
          <w:rFonts w:ascii="Arial" w:hAnsi="Arial" w:cs="Arial"/>
          <w:b/>
        </w:rPr>
        <w:t>prices in GBP Sterling, exclusive of VAT.</w:t>
      </w:r>
    </w:p>
    <w:p w14:paraId="71BF618A" w14:textId="77777777" w:rsidR="00867EDF" w:rsidRPr="0082526B" w:rsidRDefault="00867EDF" w:rsidP="000A57C9">
      <w:pPr>
        <w:autoSpaceDE w:val="0"/>
        <w:autoSpaceDN w:val="0"/>
        <w:adjustRightInd w:val="0"/>
        <w:rPr>
          <w:rFonts w:ascii="Arial" w:hAnsi="Arial" w:cs="Arial"/>
          <w:b/>
          <w:bCs/>
        </w:rPr>
      </w:pPr>
    </w:p>
    <w:p w14:paraId="560DEFD4" w14:textId="77777777" w:rsidR="00867EDF" w:rsidRPr="0082526B" w:rsidRDefault="00867EDF" w:rsidP="000A57C9">
      <w:pPr>
        <w:autoSpaceDE w:val="0"/>
        <w:autoSpaceDN w:val="0"/>
        <w:adjustRightInd w:val="0"/>
        <w:rPr>
          <w:rFonts w:ascii="Arial" w:hAnsi="Arial" w:cs="Arial"/>
          <w:b/>
          <w:bCs/>
          <w:u w:val="single"/>
        </w:rPr>
      </w:pPr>
      <w:r w:rsidRPr="0082526B">
        <w:rPr>
          <w:rFonts w:ascii="Arial" w:hAnsi="Arial" w:cs="Arial"/>
          <w:b/>
          <w:bCs/>
          <w:u w:val="single"/>
        </w:rPr>
        <w:t>Point of Contact</w:t>
      </w:r>
    </w:p>
    <w:p w14:paraId="492E82B5" w14:textId="77777777" w:rsidR="00867EDF" w:rsidRPr="0082526B" w:rsidRDefault="00867EDF" w:rsidP="000A57C9">
      <w:pPr>
        <w:autoSpaceDE w:val="0"/>
        <w:autoSpaceDN w:val="0"/>
        <w:adjustRightInd w:val="0"/>
        <w:rPr>
          <w:rFonts w:ascii="Arial" w:hAnsi="Arial" w:cs="Arial"/>
          <w:bCs/>
        </w:rPr>
      </w:pPr>
      <w:r w:rsidRPr="0082526B">
        <w:rPr>
          <w:rFonts w:ascii="Arial" w:hAnsi="Arial" w:cs="Arial"/>
          <w:bCs/>
        </w:rPr>
        <w:t>In the case of a technical query, please contact:</w:t>
      </w:r>
    </w:p>
    <w:p w14:paraId="519141F8" w14:textId="77777777" w:rsidR="005B06CE" w:rsidRPr="0075101C" w:rsidRDefault="005B06CE" w:rsidP="000A57C9">
      <w:pPr>
        <w:autoSpaceDE w:val="0"/>
        <w:autoSpaceDN w:val="0"/>
        <w:adjustRightInd w:val="0"/>
        <w:rPr>
          <w:rFonts w:ascii="Arial" w:hAnsi="Arial" w:cs="Arial"/>
          <w:bCs/>
        </w:rPr>
      </w:pPr>
    </w:p>
    <w:p w14:paraId="66AB5528" w14:textId="52FE1B4E" w:rsidR="00867EDF" w:rsidRPr="0075101C" w:rsidRDefault="005B06CE" w:rsidP="00752F55">
      <w:pPr>
        <w:autoSpaceDE w:val="0"/>
        <w:autoSpaceDN w:val="0"/>
        <w:adjustRightInd w:val="0"/>
        <w:ind w:left="720"/>
        <w:rPr>
          <w:rFonts w:ascii="Arial" w:hAnsi="Arial" w:cs="Arial"/>
          <w:bCs/>
        </w:rPr>
      </w:pPr>
      <w:r w:rsidRPr="0075101C">
        <w:rPr>
          <w:rFonts w:ascii="Arial" w:hAnsi="Arial" w:cs="Arial"/>
          <w:bCs/>
        </w:rPr>
        <w:t>Nicholas Wright</w:t>
      </w:r>
    </w:p>
    <w:p w14:paraId="4F631F24" w14:textId="13054F5D" w:rsidR="005B06CE" w:rsidRPr="0075101C" w:rsidRDefault="005B06CE" w:rsidP="00752F55">
      <w:pPr>
        <w:autoSpaceDE w:val="0"/>
        <w:autoSpaceDN w:val="0"/>
        <w:adjustRightInd w:val="0"/>
        <w:ind w:left="720"/>
        <w:rPr>
          <w:rFonts w:ascii="Arial" w:hAnsi="Arial" w:cs="Arial"/>
          <w:bCs/>
        </w:rPr>
      </w:pPr>
      <w:r w:rsidRPr="0075101C">
        <w:rPr>
          <w:rFonts w:ascii="Arial" w:hAnsi="Arial" w:cs="Arial"/>
          <w:bCs/>
        </w:rPr>
        <w:t>Museum Services Community Engagement Officer</w:t>
      </w:r>
    </w:p>
    <w:p w14:paraId="45B6FBBD" w14:textId="321849A9" w:rsidR="00867EDF" w:rsidRPr="0075101C" w:rsidRDefault="00867EDF" w:rsidP="00752F55">
      <w:pPr>
        <w:autoSpaceDE w:val="0"/>
        <w:autoSpaceDN w:val="0"/>
        <w:adjustRightInd w:val="0"/>
        <w:ind w:left="720"/>
        <w:rPr>
          <w:rFonts w:ascii="Arial" w:hAnsi="Arial" w:cs="Arial"/>
          <w:bCs/>
        </w:rPr>
      </w:pPr>
      <w:r w:rsidRPr="0075101C">
        <w:rPr>
          <w:rFonts w:ascii="Arial" w:hAnsi="Arial" w:cs="Arial"/>
          <w:bCs/>
        </w:rPr>
        <w:t>Telephone: 028 276</w:t>
      </w:r>
      <w:r w:rsidR="00395781" w:rsidRPr="0075101C">
        <w:rPr>
          <w:rFonts w:ascii="Arial" w:hAnsi="Arial" w:cs="Arial"/>
          <w:bCs/>
        </w:rPr>
        <w:t>4</w:t>
      </w:r>
      <w:r w:rsidRPr="0075101C">
        <w:rPr>
          <w:rFonts w:ascii="Arial" w:hAnsi="Arial" w:cs="Arial"/>
          <w:bCs/>
        </w:rPr>
        <w:t xml:space="preserve"> </w:t>
      </w:r>
      <w:r w:rsidR="00395781" w:rsidRPr="0075101C">
        <w:rPr>
          <w:rFonts w:ascii="Arial" w:hAnsi="Arial" w:cs="Arial"/>
          <w:bCs/>
        </w:rPr>
        <w:t>948</w:t>
      </w:r>
      <w:r w:rsidR="005B06CE" w:rsidRPr="0075101C">
        <w:rPr>
          <w:rFonts w:ascii="Arial" w:hAnsi="Arial" w:cs="Arial"/>
          <w:bCs/>
        </w:rPr>
        <w:t>4</w:t>
      </w:r>
    </w:p>
    <w:p w14:paraId="17E4641E" w14:textId="3D71DDA9" w:rsidR="00867EDF" w:rsidRPr="0082526B" w:rsidRDefault="00867EDF" w:rsidP="00752F55">
      <w:pPr>
        <w:ind w:left="720"/>
        <w:rPr>
          <w:rFonts w:ascii="Arial" w:hAnsi="Arial" w:cs="Arial"/>
          <w:bCs/>
          <w:color w:val="323E4F" w:themeColor="text2" w:themeShade="BF"/>
        </w:rPr>
      </w:pPr>
      <w:r w:rsidRPr="0075101C">
        <w:rPr>
          <w:rFonts w:ascii="Arial" w:hAnsi="Arial" w:cs="Arial"/>
          <w:bCs/>
        </w:rPr>
        <w:t>Email:</w:t>
      </w:r>
      <w:r w:rsidRPr="0075101C">
        <w:rPr>
          <w:rFonts w:ascii="Arial" w:hAnsi="Arial" w:cs="Arial"/>
          <w:b/>
          <w:bCs/>
        </w:rPr>
        <w:t xml:space="preserve"> </w:t>
      </w:r>
      <w:hyperlink r:id="rId11" w:history="1">
        <w:r w:rsidR="005B06CE" w:rsidRPr="00D03463">
          <w:rPr>
            <w:rStyle w:val="Hyperlink"/>
            <w:rFonts w:ascii="Arial" w:hAnsi="Arial" w:cs="Arial"/>
          </w:rPr>
          <w:t>nic.wright@causewaycoastandglens.gov.uk</w:t>
        </w:r>
      </w:hyperlink>
      <w:r w:rsidR="00395781">
        <w:rPr>
          <w:rFonts w:ascii="Arial" w:hAnsi="Arial" w:cs="Arial"/>
          <w:color w:val="323E4F" w:themeColor="text2" w:themeShade="BF"/>
        </w:rPr>
        <w:t xml:space="preserve"> </w:t>
      </w:r>
      <w:r w:rsidR="004D47BF">
        <w:rPr>
          <w:rFonts w:ascii="Arial" w:hAnsi="Arial" w:cs="Arial"/>
          <w:bCs/>
          <w:color w:val="323E4F" w:themeColor="text2" w:themeShade="BF"/>
        </w:rPr>
        <w:t xml:space="preserve"> </w:t>
      </w:r>
    </w:p>
    <w:p w14:paraId="2FE1A04D" w14:textId="040036B7" w:rsidR="00867EDF" w:rsidRDefault="00867EDF" w:rsidP="000A57C9">
      <w:pPr>
        <w:rPr>
          <w:rFonts w:ascii="Arial" w:hAnsi="Arial" w:cs="Arial"/>
          <w:bCs/>
        </w:rPr>
      </w:pPr>
    </w:p>
    <w:p w14:paraId="173FAD06" w14:textId="77777777" w:rsidR="002266FD" w:rsidRPr="0082526B" w:rsidRDefault="002266FD" w:rsidP="000A57C9">
      <w:pPr>
        <w:rPr>
          <w:rFonts w:ascii="Arial" w:hAnsi="Arial" w:cs="Arial"/>
          <w:bCs/>
        </w:rPr>
      </w:pPr>
    </w:p>
    <w:p w14:paraId="7DCF75CC" w14:textId="77777777" w:rsidR="006C2FB4" w:rsidRPr="0082526B" w:rsidRDefault="006C2FB4" w:rsidP="000A57C9">
      <w:pPr>
        <w:pStyle w:val="ListParagraph"/>
        <w:autoSpaceDE w:val="0"/>
        <w:autoSpaceDN w:val="0"/>
        <w:ind w:left="0"/>
        <w:jc w:val="both"/>
        <w:rPr>
          <w:rFonts w:ascii="Arial" w:hAnsi="Arial" w:cs="Arial"/>
          <w:b/>
          <w:color w:val="000000"/>
        </w:rPr>
      </w:pPr>
    </w:p>
    <w:p w14:paraId="142ECAB1" w14:textId="77777777" w:rsidR="00752F55" w:rsidRDefault="00752F55">
      <w:pPr>
        <w:spacing w:after="160" w:line="259" w:lineRule="auto"/>
        <w:rPr>
          <w:rFonts w:ascii="Arial" w:hAnsi="Arial" w:cs="Arial"/>
          <w:b/>
          <w:color w:val="000000"/>
          <w:u w:val="single"/>
        </w:rPr>
      </w:pPr>
      <w:r>
        <w:rPr>
          <w:rFonts w:ascii="Arial" w:hAnsi="Arial" w:cs="Arial"/>
          <w:b/>
          <w:color w:val="000000"/>
          <w:u w:val="single"/>
        </w:rPr>
        <w:br w:type="page"/>
      </w:r>
    </w:p>
    <w:p w14:paraId="65E9989D" w14:textId="13D958C2" w:rsidR="00867EDF" w:rsidRPr="00B405D1" w:rsidRDefault="00867EDF" w:rsidP="000A57C9">
      <w:pPr>
        <w:pStyle w:val="ListParagraph"/>
        <w:autoSpaceDE w:val="0"/>
        <w:autoSpaceDN w:val="0"/>
        <w:ind w:left="0"/>
        <w:jc w:val="both"/>
        <w:rPr>
          <w:rFonts w:ascii="Arial" w:hAnsi="Arial" w:cs="Arial"/>
          <w:b/>
          <w:color w:val="000000"/>
          <w:u w:val="single"/>
        </w:rPr>
      </w:pPr>
      <w:r w:rsidRPr="00B405D1">
        <w:rPr>
          <w:rFonts w:ascii="Arial" w:hAnsi="Arial" w:cs="Arial"/>
          <w:b/>
          <w:color w:val="000000"/>
          <w:u w:val="single"/>
        </w:rPr>
        <w:lastRenderedPageBreak/>
        <w:t>Standard Conditions of Contract</w:t>
      </w:r>
    </w:p>
    <w:p w14:paraId="433F2D44" w14:textId="77777777" w:rsidR="00867EDF" w:rsidRPr="0082526B" w:rsidRDefault="00867EDF" w:rsidP="000A57C9">
      <w:pPr>
        <w:autoSpaceDE w:val="0"/>
        <w:autoSpaceDN w:val="0"/>
        <w:rPr>
          <w:rFonts w:ascii="Arial" w:hAnsi="Arial" w:cs="Arial"/>
          <w:color w:val="000000"/>
        </w:rPr>
      </w:pPr>
      <w:r w:rsidRPr="0082526B">
        <w:rPr>
          <w:rFonts w:ascii="Arial" w:hAnsi="Arial" w:cs="Arial"/>
          <w:color w:val="000000"/>
        </w:rPr>
        <w:t>Please note that any contract awarded as a result of this procurement exercise will be executed in accordance with the Standard Conditions of Contract for Services issued by the Northern Ireland Department of Finance Central Procurement Directorate. Full details of these terms and conditions are available via the following link:</w:t>
      </w:r>
    </w:p>
    <w:p w14:paraId="69B8620B" w14:textId="67248DAE" w:rsidR="00867EDF" w:rsidRDefault="0075101C" w:rsidP="000A57C9">
      <w:pPr>
        <w:autoSpaceDE w:val="0"/>
        <w:autoSpaceDN w:val="0"/>
        <w:jc w:val="both"/>
        <w:rPr>
          <w:rFonts w:ascii="Arial" w:hAnsi="Arial" w:cs="Arial"/>
        </w:rPr>
      </w:pPr>
      <w:hyperlink r:id="rId12" w:history="1">
        <w:r w:rsidR="00B405D1" w:rsidRPr="006A31AA">
          <w:rPr>
            <w:rStyle w:val="Hyperlink"/>
            <w:rFonts w:ascii="Arial" w:hAnsi="Arial" w:cs="Arial"/>
          </w:rPr>
          <w:t>https://www.finance-ni.gov.uk/sites/default/files/publications/dfp/STANDARD-CONDITIONS-OF-CONTRACT-FOR-SERVICES-V4.pdf</w:t>
        </w:r>
      </w:hyperlink>
    </w:p>
    <w:p w14:paraId="61961FC1" w14:textId="77777777" w:rsidR="00867EDF" w:rsidRPr="0082526B" w:rsidRDefault="00867EDF" w:rsidP="000A57C9">
      <w:pPr>
        <w:pStyle w:val="ListParagraph"/>
        <w:autoSpaceDE w:val="0"/>
        <w:autoSpaceDN w:val="0"/>
        <w:ind w:left="0"/>
        <w:jc w:val="both"/>
        <w:rPr>
          <w:rFonts w:ascii="Arial" w:hAnsi="Arial" w:cs="Arial"/>
          <w:b/>
          <w:color w:val="000000"/>
        </w:rPr>
      </w:pPr>
    </w:p>
    <w:p w14:paraId="574D0E32" w14:textId="77777777" w:rsidR="00867EDF" w:rsidRPr="00B405D1" w:rsidRDefault="00867EDF" w:rsidP="000A57C9">
      <w:pPr>
        <w:autoSpaceDE w:val="0"/>
        <w:autoSpaceDN w:val="0"/>
        <w:adjustRightInd w:val="0"/>
        <w:rPr>
          <w:rFonts w:ascii="Arial" w:hAnsi="Arial" w:cs="Arial"/>
          <w:i/>
          <w:u w:val="single"/>
        </w:rPr>
      </w:pPr>
      <w:r w:rsidRPr="00B405D1">
        <w:rPr>
          <w:rFonts w:ascii="Arial" w:hAnsi="Arial" w:cs="Arial"/>
          <w:b/>
          <w:bCs/>
          <w:u w:val="single"/>
        </w:rPr>
        <w:t>Clarification of Meaning of Contract</w:t>
      </w:r>
    </w:p>
    <w:p w14:paraId="6707C301" w14:textId="77777777" w:rsidR="00811448" w:rsidRDefault="00867EDF" w:rsidP="000A57C9">
      <w:pPr>
        <w:rPr>
          <w:rFonts w:ascii="Arial" w:hAnsi="Arial" w:cs="Arial"/>
        </w:rPr>
      </w:pPr>
      <w:r w:rsidRPr="0082526B">
        <w:rPr>
          <w:rFonts w:ascii="Arial" w:hAnsi="Arial" w:cs="Arial"/>
        </w:rPr>
        <w:t xml:space="preserve">Before submitting a quotation, bidders should seek to clarify any points of doubt or difficulty with the member of staff listed above. For this purpose, contact should be made by email, in the first instance, with the relevant staff member. If e-mail is not available, fax should be used. Should there be any matters of principle or remaining doubt or difficulty which bidders consider are not adequately covered in the quotation documents, details of these matters should be submitted in writing. </w:t>
      </w:r>
    </w:p>
    <w:p w14:paraId="7E8E4180" w14:textId="77777777" w:rsidR="00811448" w:rsidRDefault="00811448" w:rsidP="000A57C9">
      <w:pPr>
        <w:rPr>
          <w:rFonts w:ascii="Arial" w:hAnsi="Arial" w:cs="Arial"/>
        </w:rPr>
      </w:pPr>
    </w:p>
    <w:p w14:paraId="1FD90473" w14:textId="5C97D3AA" w:rsidR="00811448" w:rsidRDefault="00867EDF" w:rsidP="000A57C9">
      <w:pPr>
        <w:rPr>
          <w:rFonts w:ascii="Arial" w:hAnsi="Arial" w:cs="Arial"/>
          <w:lang w:eastAsia="en-GB"/>
        </w:rPr>
      </w:pPr>
      <w:r w:rsidRPr="006C21E4">
        <w:rPr>
          <w:rFonts w:ascii="Arial" w:hAnsi="Arial" w:cs="Arial"/>
          <w:b/>
          <w:lang w:eastAsia="en-GB"/>
        </w:rPr>
        <w:t>A cut off period of 3 working days prior to the quotation deadline of</w:t>
      </w:r>
      <w:r w:rsidRPr="006C21E4">
        <w:rPr>
          <w:rFonts w:ascii="Arial" w:hAnsi="Arial" w:cs="Arial"/>
          <w:b/>
          <w:color w:val="FF0000"/>
          <w:lang w:eastAsia="en-GB"/>
        </w:rPr>
        <w:t xml:space="preserve"> </w:t>
      </w:r>
      <w:r w:rsidR="00B405D1" w:rsidRPr="006C21E4">
        <w:rPr>
          <w:rFonts w:ascii="Arial" w:hAnsi="Arial" w:cs="Arial"/>
          <w:b/>
          <w:color w:val="FF0000"/>
        </w:rPr>
        <w:t xml:space="preserve">12 noon, </w:t>
      </w:r>
      <w:r w:rsidR="00E63373" w:rsidRPr="006C21E4">
        <w:rPr>
          <w:rFonts w:ascii="Arial" w:hAnsi="Arial" w:cs="Arial"/>
          <w:b/>
          <w:color w:val="FF0000"/>
        </w:rPr>
        <w:t>16</w:t>
      </w:r>
      <w:r w:rsidR="00B405D1" w:rsidRPr="006C21E4">
        <w:rPr>
          <w:rFonts w:ascii="Arial" w:hAnsi="Arial" w:cs="Arial"/>
          <w:b/>
          <w:color w:val="FF0000"/>
          <w:vertAlign w:val="superscript"/>
        </w:rPr>
        <w:t>th</w:t>
      </w:r>
      <w:r w:rsidR="00B405D1" w:rsidRPr="006C21E4">
        <w:rPr>
          <w:rFonts w:ascii="Arial" w:hAnsi="Arial" w:cs="Arial"/>
          <w:b/>
          <w:color w:val="FF0000"/>
        </w:rPr>
        <w:t xml:space="preserve"> </w:t>
      </w:r>
      <w:r w:rsidR="00E63373" w:rsidRPr="006C21E4">
        <w:rPr>
          <w:rFonts w:ascii="Arial" w:hAnsi="Arial" w:cs="Arial"/>
          <w:b/>
          <w:color w:val="FF0000"/>
        </w:rPr>
        <w:t>September</w:t>
      </w:r>
      <w:r w:rsidR="00B405D1" w:rsidRPr="006C21E4">
        <w:rPr>
          <w:rFonts w:ascii="Arial" w:hAnsi="Arial" w:cs="Arial"/>
          <w:b/>
          <w:color w:val="FF0000"/>
        </w:rPr>
        <w:t xml:space="preserve"> 2021</w:t>
      </w:r>
      <w:r w:rsidR="00B405D1" w:rsidRPr="006C21E4">
        <w:rPr>
          <w:rFonts w:ascii="Arial" w:hAnsi="Arial" w:cs="Arial"/>
          <w:b/>
        </w:rPr>
        <w:t>,</w:t>
      </w:r>
      <w:r w:rsidR="001E1422" w:rsidRPr="006C21E4">
        <w:rPr>
          <w:rFonts w:ascii="Arial" w:hAnsi="Arial" w:cs="Arial"/>
          <w:b/>
          <w:color w:val="FF0000"/>
        </w:rPr>
        <w:t xml:space="preserve"> </w:t>
      </w:r>
      <w:r w:rsidRPr="006C21E4">
        <w:rPr>
          <w:rFonts w:ascii="Arial" w:hAnsi="Arial" w:cs="Arial"/>
          <w:b/>
          <w:lang w:eastAsia="en-GB"/>
        </w:rPr>
        <w:t>shall apply to queries.</w:t>
      </w:r>
      <w:r w:rsidRPr="0082526B">
        <w:rPr>
          <w:rFonts w:ascii="Arial" w:hAnsi="Arial" w:cs="Arial"/>
          <w:lang w:eastAsia="en-GB"/>
        </w:rPr>
        <w:t xml:space="preserve"> </w:t>
      </w:r>
    </w:p>
    <w:p w14:paraId="1E5508EE" w14:textId="77777777" w:rsidR="00811448" w:rsidRDefault="00811448" w:rsidP="000A57C9">
      <w:pPr>
        <w:rPr>
          <w:rFonts w:ascii="Arial" w:hAnsi="Arial" w:cs="Arial"/>
          <w:lang w:eastAsia="en-GB"/>
        </w:rPr>
      </w:pPr>
    </w:p>
    <w:p w14:paraId="5A39ACCC" w14:textId="638C7443" w:rsidR="00867EDF" w:rsidRPr="0082526B" w:rsidRDefault="00867EDF" w:rsidP="000A57C9">
      <w:pPr>
        <w:rPr>
          <w:rFonts w:ascii="Arial" w:hAnsi="Arial" w:cs="Arial"/>
          <w:lang w:eastAsia="en-GB"/>
        </w:rPr>
      </w:pPr>
      <w:r w:rsidRPr="0082526B">
        <w:rPr>
          <w:rFonts w:ascii="Arial" w:hAnsi="Arial" w:cs="Arial"/>
          <w:lang w:eastAsia="en-GB"/>
        </w:rPr>
        <w:t>The response to the query will, save in exceptional circumstances, also be provided in writing to all those who receive quotation documentation to ensure that all potential bidders receive the same information. Responses to any queries received from potential bidders in relation to a quotation will be made in writing.</w:t>
      </w:r>
    </w:p>
    <w:p w14:paraId="71A6F68F" w14:textId="77777777" w:rsidR="00867EDF" w:rsidRPr="0082526B" w:rsidRDefault="00867EDF" w:rsidP="000A57C9">
      <w:pPr>
        <w:autoSpaceDE w:val="0"/>
        <w:autoSpaceDN w:val="0"/>
        <w:adjustRightInd w:val="0"/>
        <w:ind w:left="720"/>
        <w:rPr>
          <w:rFonts w:ascii="Arial" w:hAnsi="Arial" w:cs="Arial"/>
        </w:rPr>
      </w:pPr>
    </w:p>
    <w:p w14:paraId="2D4DADBB" w14:textId="77777777" w:rsidR="00867EDF" w:rsidRPr="00B405D1" w:rsidRDefault="00867EDF" w:rsidP="000A57C9">
      <w:pPr>
        <w:autoSpaceDE w:val="0"/>
        <w:autoSpaceDN w:val="0"/>
        <w:adjustRightInd w:val="0"/>
        <w:rPr>
          <w:rFonts w:ascii="Arial" w:hAnsi="Arial" w:cs="Arial"/>
          <w:b/>
          <w:bCs/>
          <w:u w:val="single"/>
        </w:rPr>
      </w:pPr>
      <w:r w:rsidRPr="00B405D1">
        <w:rPr>
          <w:rFonts w:ascii="Arial" w:hAnsi="Arial" w:cs="Arial"/>
          <w:b/>
          <w:bCs/>
          <w:u w:val="single"/>
        </w:rPr>
        <w:t>Changes to Council document</w:t>
      </w:r>
    </w:p>
    <w:p w14:paraId="081292C3"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Causeway Coast and Glens Borough Council shall not accept any alterations to the contents of this document.</w:t>
      </w:r>
    </w:p>
    <w:p w14:paraId="4B94E7EE" w14:textId="77777777" w:rsidR="00867EDF" w:rsidRPr="0082526B" w:rsidRDefault="00867EDF" w:rsidP="000A57C9">
      <w:pPr>
        <w:autoSpaceDE w:val="0"/>
        <w:autoSpaceDN w:val="0"/>
        <w:adjustRightInd w:val="0"/>
        <w:rPr>
          <w:rFonts w:ascii="Arial" w:hAnsi="Arial" w:cs="Arial"/>
          <w:b/>
          <w:bCs/>
        </w:rPr>
      </w:pPr>
    </w:p>
    <w:p w14:paraId="2A926BEE" w14:textId="77777777" w:rsidR="00867EDF" w:rsidRPr="00B405D1" w:rsidRDefault="00867EDF" w:rsidP="000A57C9">
      <w:pPr>
        <w:autoSpaceDE w:val="0"/>
        <w:autoSpaceDN w:val="0"/>
        <w:adjustRightInd w:val="0"/>
        <w:rPr>
          <w:rFonts w:ascii="Arial" w:hAnsi="Arial" w:cs="Arial"/>
          <w:b/>
          <w:bCs/>
          <w:u w:val="single"/>
        </w:rPr>
      </w:pPr>
      <w:r w:rsidRPr="00B405D1">
        <w:rPr>
          <w:rFonts w:ascii="Arial" w:hAnsi="Arial" w:cs="Arial"/>
          <w:b/>
          <w:bCs/>
          <w:u w:val="single"/>
        </w:rPr>
        <w:t>Written Acceptance</w:t>
      </w:r>
    </w:p>
    <w:p w14:paraId="080C2C41"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Acceptance by the Council will only be made by written instruction to the successful Applicant.</w:t>
      </w:r>
    </w:p>
    <w:p w14:paraId="560A76FB" w14:textId="77777777" w:rsidR="00867EDF" w:rsidRPr="0082526B" w:rsidRDefault="00867EDF" w:rsidP="000A57C9">
      <w:pPr>
        <w:autoSpaceDE w:val="0"/>
        <w:autoSpaceDN w:val="0"/>
        <w:adjustRightInd w:val="0"/>
        <w:rPr>
          <w:rFonts w:ascii="Arial" w:hAnsi="Arial" w:cs="Arial"/>
        </w:rPr>
      </w:pPr>
    </w:p>
    <w:p w14:paraId="6A834BF4" w14:textId="77777777" w:rsidR="00867EDF" w:rsidRPr="00B405D1" w:rsidRDefault="00867EDF" w:rsidP="000A57C9">
      <w:pPr>
        <w:autoSpaceDE w:val="0"/>
        <w:autoSpaceDN w:val="0"/>
        <w:adjustRightInd w:val="0"/>
        <w:rPr>
          <w:rFonts w:ascii="Arial" w:hAnsi="Arial" w:cs="Arial"/>
          <w:b/>
          <w:bCs/>
          <w:u w:val="single"/>
        </w:rPr>
      </w:pPr>
      <w:r w:rsidRPr="00B405D1">
        <w:rPr>
          <w:rFonts w:ascii="Arial" w:hAnsi="Arial" w:cs="Arial"/>
          <w:b/>
          <w:bCs/>
          <w:u w:val="single"/>
        </w:rPr>
        <w:t>Right to Issue Further Instructions</w:t>
      </w:r>
    </w:p>
    <w:p w14:paraId="5AE9AFD0"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During the tendering period, the Council reserves the right to make changes to the Contract Documentation, which changes shall be accepted by the tenderer without reservation.</w:t>
      </w:r>
    </w:p>
    <w:p w14:paraId="520AAC2F" w14:textId="77777777" w:rsidR="00867EDF" w:rsidRPr="0082526B" w:rsidRDefault="00867EDF" w:rsidP="000A57C9">
      <w:pPr>
        <w:autoSpaceDE w:val="0"/>
        <w:autoSpaceDN w:val="0"/>
        <w:adjustRightInd w:val="0"/>
        <w:rPr>
          <w:rFonts w:ascii="Arial" w:hAnsi="Arial" w:cs="Arial"/>
          <w:b/>
          <w:bCs/>
        </w:rPr>
      </w:pPr>
    </w:p>
    <w:p w14:paraId="0F0A6338" w14:textId="77777777" w:rsidR="00867EDF" w:rsidRPr="00B405D1" w:rsidRDefault="00867EDF" w:rsidP="000A57C9">
      <w:pPr>
        <w:autoSpaceDE w:val="0"/>
        <w:autoSpaceDN w:val="0"/>
        <w:adjustRightInd w:val="0"/>
        <w:rPr>
          <w:rFonts w:ascii="Arial" w:hAnsi="Arial" w:cs="Arial"/>
          <w:b/>
          <w:bCs/>
          <w:u w:val="single"/>
        </w:rPr>
      </w:pPr>
      <w:r w:rsidRPr="00B405D1">
        <w:rPr>
          <w:rFonts w:ascii="Arial" w:hAnsi="Arial" w:cs="Arial"/>
          <w:b/>
          <w:bCs/>
          <w:u w:val="single"/>
        </w:rPr>
        <w:t>Expenses and Losses</w:t>
      </w:r>
    </w:p>
    <w:p w14:paraId="6DD4308D"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The Council shall not be responsible for, or pay for, any expenses or losses that may be incurred by any prospective bidders</w:t>
      </w:r>
      <w:r w:rsidRPr="0082526B">
        <w:rPr>
          <w:rFonts w:ascii="Arial" w:hAnsi="Arial" w:cs="Arial"/>
          <w:i/>
        </w:rPr>
        <w:t xml:space="preserve"> </w:t>
      </w:r>
      <w:r w:rsidRPr="0082526B">
        <w:rPr>
          <w:rFonts w:ascii="Arial" w:hAnsi="Arial" w:cs="Arial"/>
        </w:rPr>
        <w:t>in preparing their tender proposals.</w:t>
      </w:r>
    </w:p>
    <w:p w14:paraId="00578B96" w14:textId="77777777" w:rsidR="00867EDF" w:rsidRPr="0082526B" w:rsidRDefault="00867EDF" w:rsidP="000A57C9">
      <w:pPr>
        <w:autoSpaceDE w:val="0"/>
        <w:autoSpaceDN w:val="0"/>
        <w:adjustRightInd w:val="0"/>
        <w:rPr>
          <w:rFonts w:ascii="Arial" w:hAnsi="Arial" w:cs="Arial"/>
          <w:b/>
          <w:bCs/>
        </w:rPr>
      </w:pPr>
    </w:p>
    <w:p w14:paraId="39929E6F" w14:textId="77777777" w:rsidR="00867EDF" w:rsidRPr="00B405D1" w:rsidRDefault="00867EDF" w:rsidP="000A57C9">
      <w:pPr>
        <w:autoSpaceDE w:val="0"/>
        <w:autoSpaceDN w:val="0"/>
        <w:adjustRightInd w:val="0"/>
        <w:rPr>
          <w:rFonts w:ascii="Arial" w:hAnsi="Arial" w:cs="Arial"/>
          <w:b/>
          <w:bCs/>
          <w:u w:val="single"/>
        </w:rPr>
      </w:pPr>
      <w:r w:rsidRPr="00B405D1">
        <w:rPr>
          <w:rFonts w:ascii="Arial" w:hAnsi="Arial" w:cs="Arial"/>
          <w:b/>
          <w:bCs/>
          <w:u w:val="single"/>
        </w:rPr>
        <w:t>Preparation of quotation</w:t>
      </w:r>
    </w:p>
    <w:p w14:paraId="3CB411E6" w14:textId="6F7BB648" w:rsidR="00811448" w:rsidRDefault="00867EDF" w:rsidP="000A57C9">
      <w:pPr>
        <w:autoSpaceDE w:val="0"/>
        <w:autoSpaceDN w:val="0"/>
        <w:adjustRightInd w:val="0"/>
        <w:rPr>
          <w:rFonts w:ascii="Arial" w:hAnsi="Arial" w:cs="Arial"/>
        </w:rPr>
      </w:pPr>
      <w:r w:rsidRPr="0082526B">
        <w:rPr>
          <w:rFonts w:ascii="Arial" w:hAnsi="Arial" w:cs="Arial"/>
        </w:rPr>
        <w:t>It is the responsibility of prospective bidders</w:t>
      </w:r>
      <w:r w:rsidRPr="0082526B">
        <w:rPr>
          <w:rFonts w:ascii="Arial" w:hAnsi="Arial" w:cs="Arial"/>
          <w:i/>
        </w:rPr>
        <w:t xml:space="preserve"> </w:t>
      </w:r>
      <w:r w:rsidRPr="0082526B">
        <w:rPr>
          <w:rFonts w:ascii="Arial" w:hAnsi="Arial" w:cs="Arial"/>
        </w:rPr>
        <w:t>to obtain for themselves, at their own expense, any additional information necessary for the preparation of their quotation.</w:t>
      </w:r>
    </w:p>
    <w:p w14:paraId="780CCC7B" w14:textId="77777777" w:rsidR="00811448" w:rsidRDefault="00811448">
      <w:pPr>
        <w:spacing w:after="160" w:line="259" w:lineRule="auto"/>
        <w:rPr>
          <w:rFonts w:ascii="Arial" w:hAnsi="Arial" w:cs="Arial"/>
        </w:rPr>
      </w:pPr>
      <w:r>
        <w:rPr>
          <w:rFonts w:ascii="Arial" w:hAnsi="Arial" w:cs="Arial"/>
        </w:rPr>
        <w:br w:type="page"/>
      </w:r>
    </w:p>
    <w:p w14:paraId="2E978297" w14:textId="77777777" w:rsidR="00867EDF" w:rsidRPr="00B405D1" w:rsidRDefault="00867EDF" w:rsidP="000A57C9">
      <w:pPr>
        <w:pStyle w:val="bbclause1"/>
        <w:tabs>
          <w:tab w:val="num" w:pos="720"/>
          <w:tab w:val="left" w:pos="2241"/>
        </w:tabs>
        <w:spacing w:before="0" w:beforeAutospacing="0" w:after="0" w:afterAutospacing="0"/>
        <w:jc w:val="both"/>
        <w:rPr>
          <w:rFonts w:ascii="Arial" w:hAnsi="Arial" w:cs="Arial"/>
          <w:color w:val="000000"/>
          <w:u w:val="single"/>
        </w:rPr>
      </w:pPr>
      <w:r w:rsidRPr="00B405D1">
        <w:rPr>
          <w:rFonts w:ascii="Arial" w:hAnsi="Arial" w:cs="Arial"/>
          <w:b/>
          <w:color w:val="000000"/>
          <w:u w:val="single"/>
        </w:rPr>
        <w:lastRenderedPageBreak/>
        <w:t>Confidential Information</w:t>
      </w:r>
      <w:r w:rsidRPr="00B405D1">
        <w:rPr>
          <w:rFonts w:ascii="Arial" w:hAnsi="Arial" w:cs="Arial"/>
          <w:color w:val="000000"/>
          <w:u w:val="single"/>
        </w:rPr>
        <w:t xml:space="preserve"> </w:t>
      </w:r>
    </w:p>
    <w:p w14:paraId="276F5559" w14:textId="1E0D9348" w:rsidR="00867EDF" w:rsidRPr="0082526B" w:rsidRDefault="00867EDF" w:rsidP="000A57C9">
      <w:pPr>
        <w:pStyle w:val="bbclause1"/>
        <w:tabs>
          <w:tab w:val="num" w:pos="720"/>
          <w:tab w:val="left" w:pos="2241"/>
        </w:tabs>
        <w:spacing w:before="0" w:beforeAutospacing="0" w:after="0" w:afterAutospacing="0"/>
        <w:jc w:val="both"/>
        <w:rPr>
          <w:rFonts w:ascii="Arial" w:hAnsi="Arial" w:cs="Arial"/>
          <w:color w:val="000000"/>
        </w:rPr>
      </w:pPr>
      <w:r w:rsidRPr="0082526B">
        <w:rPr>
          <w:rFonts w:ascii="Arial" w:hAnsi="Arial" w:cs="Arial"/>
          <w:color w:val="000000"/>
        </w:rPr>
        <w:t xml:space="preserve">The Bidder agrees to keep confidential at all times the contents of this Invitation to </w:t>
      </w:r>
      <w:r w:rsidRPr="0082526B">
        <w:rPr>
          <w:rFonts w:ascii="Arial" w:hAnsi="Arial" w:cs="Arial"/>
        </w:rPr>
        <w:t xml:space="preserve">quote and </w:t>
      </w:r>
      <w:r w:rsidRPr="0082526B">
        <w:rPr>
          <w:rFonts w:ascii="Arial" w:hAnsi="Arial" w:cs="Arial"/>
          <w:color w:val="000000"/>
        </w:rPr>
        <w:t xml:space="preserve">all information which has either been designated as confidential by the Authority in writing or that ought to be considered confidential including commercially sensitive </w:t>
      </w:r>
      <w:r w:rsidRPr="0082526B">
        <w:rPr>
          <w:rFonts w:ascii="Arial" w:hAnsi="Arial" w:cs="Arial"/>
        </w:rPr>
        <w:t>information</w:t>
      </w:r>
      <w:r w:rsidRPr="0082526B">
        <w:rPr>
          <w:rFonts w:ascii="Arial" w:hAnsi="Arial" w:cs="Arial"/>
          <w:color w:val="000000"/>
        </w:rPr>
        <w:t>, information which relates to the business and affairs of the Authority (and its suppliers, service providers, agents, professional advisers and representatives) and all information which the Bidder receives or obtains as a result of its involvement in the Procurement</w:t>
      </w:r>
      <w:r w:rsidR="00811448">
        <w:rPr>
          <w:rFonts w:ascii="Arial" w:hAnsi="Arial" w:cs="Arial"/>
          <w:color w:val="000000"/>
        </w:rPr>
        <w:t>.</w:t>
      </w:r>
      <w:r w:rsidRPr="0082526B">
        <w:rPr>
          <w:rFonts w:ascii="Arial" w:hAnsi="Arial" w:cs="Arial"/>
          <w:color w:val="000000"/>
        </w:rPr>
        <w:t xml:space="preserve"> </w:t>
      </w:r>
    </w:p>
    <w:p w14:paraId="752A08B4" w14:textId="77777777" w:rsidR="00867EDF" w:rsidRPr="0082526B" w:rsidRDefault="00867EDF" w:rsidP="000A57C9">
      <w:pPr>
        <w:pStyle w:val="bbclause1"/>
        <w:tabs>
          <w:tab w:val="num" w:pos="720"/>
          <w:tab w:val="left" w:pos="2241"/>
        </w:tabs>
        <w:spacing w:before="0" w:beforeAutospacing="0" w:after="0" w:afterAutospacing="0"/>
        <w:jc w:val="both"/>
        <w:rPr>
          <w:rFonts w:ascii="Arial" w:hAnsi="Arial" w:cs="Arial"/>
          <w:color w:val="000000"/>
        </w:rPr>
      </w:pPr>
    </w:p>
    <w:p w14:paraId="689CC545" w14:textId="77777777" w:rsidR="00867EDF" w:rsidRPr="00811448" w:rsidRDefault="00867EDF" w:rsidP="000A57C9">
      <w:pPr>
        <w:autoSpaceDE w:val="0"/>
        <w:autoSpaceDN w:val="0"/>
        <w:adjustRightInd w:val="0"/>
        <w:rPr>
          <w:rFonts w:ascii="Arial" w:hAnsi="Arial" w:cs="Arial"/>
          <w:b/>
          <w:bCs/>
          <w:u w:val="single"/>
        </w:rPr>
      </w:pPr>
      <w:r w:rsidRPr="00811448">
        <w:rPr>
          <w:rFonts w:ascii="Arial" w:hAnsi="Arial" w:cs="Arial"/>
          <w:b/>
          <w:bCs/>
          <w:u w:val="single"/>
        </w:rPr>
        <w:t>Award of Contract</w:t>
      </w:r>
    </w:p>
    <w:p w14:paraId="40016A6B" w14:textId="77777777" w:rsidR="00867EDF" w:rsidRPr="0082526B" w:rsidRDefault="00867EDF" w:rsidP="000A57C9">
      <w:pPr>
        <w:pStyle w:val="BodyText"/>
        <w:spacing w:after="0"/>
        <w:rPr>
          <w:rFonts w:ascii="Arial" w:hAnsi="Arial" w:cs="Arial"/>
          <w:i/>
        </w:rPr>
      </w:pPr>
      <w:r w:rsidRPr="0082526B">
        <w:rPr>
          <w:rFonts w:ascii="Arial" w:hAnsi="Arial" w:cs="Arial"/>
        </w:rPr>
        <w:t>The Council reserves the right not to accept the lowest or any Quote under this process. Causeway Coast and Glens Borough Council reserves the right to enhance and/or extend the contract after it has been awarded.  Should the Council enhance and/or extend the contract resources will be made available to support any enhancements/extensions</w:t>
      </w:r>
      <w:r w:rsidRPr="0082526B">
        <w:rPr>
          <w:rFonts w:ascii="Arial" w:hAnsi="Arial" w:cs="Arial"/>
          <w:i/>
        </w:rPr>
        <w:t xml:space="preserve">. </w:t>
      </w:r>
    </w:p>
    <w:p w14:paraId="115C60D1" w14:textId="77777777" w:rsidR="00867EDF" w:rsidRPr="0082526B" w:rsidRDefault="00867EDF" w:rsidP="000A57C9">
      <w:pPr>
        <w:autoSpaceDE w:val="0"/>
        <w:autoSpaceDN w:val="0"/>
        <w:adjustRightInd w:val="0"/>
        <w:rPr>
          <w:rFonts w:ascii="Arial" w:hAnsi="Arial" w:cs="Arial"/>
          <w:b/>
          <w:bCs/>
        </w:rPr>
      </w:pPr>
    </w:p>
    <w:p w14:paraId="1FFAF284" w14:textId="77777777" w:rsidR="00867EDF" w:rsidRPr="00811448" w:rsidRDefault="00867EDF" w:rsidP="000A57C9">
      <w:pPr>
        <w:autoSpaceDE w:val="0"/>
        <w:autoSpaceDN w:val="0"/>
        <w:adjustRightInd w:val="0"/>
        <w:rPr>
          <w:rFonts w:ascii="Arial" w:hAnsi="Arial" w:cs="Arial"/>
          <w:b/>
          <w:bCs/>
          <w:u w:val="single"/>
        </w:rPr>
      </w:pPr>
      <w:r w:rsidRPr="00811448">
        <w:rPr>
          <w:rFonts w:ascii="Arial" w:hAnsi="Arial" w:cs="Arial"/>
          <w:b/>
          <w:bCs/>
          <w:u w:val="single"/>
        </w:rPr>
        <w:t>Contract Validity Period</w:t>
      </w:r>
    </w:p>
    <w:p w14:paraId="3A2B189D"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Quotations are required to remain valid for acceptance for a period of 90 days from the closing date for submission of quotations.</w:t>
      </w:r>
    </w:p>
    <w:p w14:paraId="225C0219" w14:textId="77777777" w:rsidR="00867EDF" w:rsidRPr="0082526B" w:rsidRDefault="00867EDF" w:rsidP="000A57C9">
      <w:pPr>
        <w:autoSpaceDE w:val="0"/>
        <w:autoSpaceDN w:val="0"/>
        <w:adjustRightInd w:val="0"/>
        <w:rPr>
          <w:rFonts w:ascii="Arial" w:hAnsi="Arial" w:cs="Arial"/>
          <w:b/>
          <w:bCs/>
        </w:rPr>
      </w:pPr>
    </w:p>
    <w:p w14:paraId="3EC9425D" w14:textId="77777777" w:rsidR="00867EDF" w:rsidRPr="00811448" w:rsidRDefault="00867EDF" w:rsidP="000A57C9">
      <w:pPr>
        <w:autoSpaceDE w:val="0"/>
        <w:autoSpaceDN w:val="0"/>
        <w:adjustRightInd w:val="0"/>
        <w:rPr>
          <w:rFonts w:ascii="Arial" w:hAnsi="Arial" w:cs="Arial"/>
          <w:b/>
          <w:bCs/>
          <w:u w:val="single"/>
        </w:rPr>
      </w:pPr>
      <w:r w:rsidRPr="00811448">
        <w:rPr>
          <w:rFonts w:ascii="Arial" w:hAnsi="Arial" w:cs="Arial"/>
          <w:b/>
          <w:bCs/>
          <w:u w:val="single"/>
        </w:rPr>
        <w:t>Opening of Quotations</w:t>
      </w:r>
    </w:p>
    <w:p w14:paraId="0B697A56"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Prospective bidders, or any representatives thereof, will not be permitted to be present when the quotations are opened.</w:t>
      </w:r>
    </w:p>
    <w:p w14:paraId="448DFF28" w14:textId="77777777" w:rsidR="006C2FB4" w:rsidRPr="0082526B" w:rsidRDefault="006C2FB4" w:rsidP="000A57C9">
      <w:pPr>
        <w:autoSpaceDE w:val="0"/>
        <w:autoSpaceDN w:val="0"/>
        <w:adjustRightInd w:val="0"/>
        <w:rPr>
          <w:rFonts w:ascii="Arial" w:hAnsi="Arial" w:cs="Arial"/>
          <w:b/>
          <w:bCs/>
        </w:rPr>
      </w:pPr>
    </w:p>
    <w:p w14:paraId="168286C3" w14:textId="77777777" w:rsidR="00867EDF" w:rsidRPr="00811448" w:rsidRDefault="00867EDF" w:rsidP="000A57C9">
      <w:pPr>
        <w:autoSpaceDE w:val="0"/>
        <w:autoSpaceDN w:val="0"/>
        <w:adjustRightInd w:val="0"/>
        <w:rPr>
          <w:rFonts w:ascii="Arial" w:hAnsi="Arial" w:cs="Arial"/>
          <w:b/>
          <w:bCs/>
          <w:u w:val="single"/>
        </w:rPr>
      </w:pPr>
      <w:r w:rsidRPr="00811448">
        <w:rPr>
          <w:rFonts w:ascii="Arial" w:hAnsi="Arial" w:cs="Arial"/>
          <w:b/>
          <w:bCs/>
          <w:u w:val="single"/>
        </w:rPr>
        <w:t>Return of Specified Supplementary Documents</w:t>
      </w:r>
    </w:p>
    <w:p w14:paraId="380C6CD8"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Failure to return all specified supplementary documentation by the submission return date, or such subsequent date as may be prescribed, may result in the submission being rejected.</w:t>
      </w:r>
    </w:p>
    <w:p w14:paraId="4FB87B47" w14:textId="77777777" w:rsidR="00867EDF" w:rsidRPr="0082526B" w:rsidRDefault="00867EDF" w:rsidP="000A57C9">
      <w:pPr>
        <w:autoSpaceDE w:val="0"/>
        <w:autoSpaceDN w:val="0"/>
        <w:adjustRightInd w:val="0"/>
        <w:rPr>
          <w:rFonts w:ascii="Arial" w:hAnsi="Arial" w:cs="Arial"/>
          <w:b/>
          <w:bCs/>
        </w:rPr>
      </w:pPr>
    </w:p>
    <w:p w14:paraId="735E2057" w14:textId="77777777" w:rsidR="00867EDF" w:rsidRPr="00811448" w:rsidRDefault="00867EDF" w:rsidP="000A57C9">
      <w:pPr>
        <w:autoSpaceDE w:val="0"/>
        <w:autoSpaceDN w:val="0"/>
        <w:adjustRightInd w:val="0"/>
        <w:rPr>
          <w:rFonts w:ascii="Arial" w:hAnsi="Arial" w:cs="Arial"/>
          <w:b/>
          <w:bCs/>
          <w:u w:val="single"/>
        </w:rPr>
      </w:pPr>
      <w:r w:rsidRPr="00811448">
        <w:rPr>
          <w:rFonts w:ascii="Arial" w:hAnsi="Arial" w:cs="Arial"/>
          <w:b/>
          <w:bCs/>
          <w:u w:val="single"/>
        </w:rPr>
        <w:t>Copyright &amp; Intellectual Property</w:t>
      </w:r>
    </w:p>
    <w:p w14:paraId="437B5C26"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The copyright of all text, intellectual property and other materials produced by the successful Applicant shall remain with the Council.</w:t>
      </w:r>
    </w:p>
    <w:p w14:paraId="6E8B0953" w14:textId="77777777" w:rsidR="00867EDF" w:rsidRPr="0082526B" w:rsidRDefault="00867EDF" w:rsidP="000A57C9">
      <w:pPr>
        <w:autoSpaceDE w:val="0"/>
        <w:autoSpaceDN w:val="0"/>
        <w:adjustRightInd w:val="0"/>
        <w:rPr>
          <w:rFonts w:ascii="Arial" w:hAnsi="Arial" w:cs="Arial"/>
          <w:b/>
          <w:bCs/>
        </w:rPr>
      </w:pPr>
    </w:p>
    <w:p w14:paraId="66F1A817" w14:textId="77777777" w:rsidR="00867EDF" w:rsidRPr="0082526B" w:rsidRDefault="00867EDF" w:rsidP="000A57C9">
      <w:pPr>
        <w:rPr>
          <w:rFonts w:ascii="Arial" w:hAnsi="Arial" w:cs="Arial"/>
          <w:b/>
          <w:u w:val="single"/>
        </w:rPr>
      </w:pPr>
      <w:r w:rsidRPr="0082526B">
        <w:rPr>
          <w:rFonts w:ascii="Arial" w:hAnsi="Arial" w:cs="Arial"/>
          <w:b/>
          <w:u w:val="single"/>
        </w:rPr>
        <w:t>Canvassing</w:t>
      </w:r>
    </w:p>
    <w:p w14:paraId="73BBA96A" w14:textId="77777777" w:rsidR="00867EDF" w:rsidRPr="0082526B" w:rsidRDefault="00867EDF" w:rsidP="000A57C9">
      <w:pPr>
        <w:rPr>
          <w:rFonts w:ascii="Arial" w:hAnsi="Arial" w:cs="Arial"/>
        </w:rPr>
      </w:pPr>
      <w:r w:rsidRPr="0082526B">
        <w:rPr>
          <w:rFonts w:ascii="Arial" w:hAnsi="Arial" w:cs="Arial"/>
        </w:rPr>
        <w:t>Any business that directly or indirectly canvasses any official of the Council, concerning the award of contract or who directly or indirectly obtains or attempts to obtain information from such official concerning the proposed or any other quotation will be disqualified.</w:t>
      </w:r>
    </w:p>
    <w:p w14:paraId="015F3E46" w14:textId="77777777" w:rsidR="00867EDF" w:rsidRPr="0082526B" w:rsidRDefault="00867EDF" w:rsidP="000A57C9">
      <w:pPr>
        <w:rPr>
          <w:rFonts w:ascii="Arial" w:hAnsi="Arial" w:cs="Arial"/>
          <w:i/>
        </w:rPr>
      </w:pPr>
    </w:p>
    <w:p w14:paraId="3DE4B329" w14:textId="77777777" w:rsidR="00867EDF" w:rsidRPr="00811448" w:rsidRDefault="00867EDF" w:rsidP="000A57C9">
      <w:pPr>
        <w:autoSpaceDE w:val="0"/>
        <w:autoSpaceDN w:val="0"/>
        <w:adjustRightInd w:val="0"/>
        <w:rPr>
          <w:rFonts w:ascii="Arial" w:hAnsi="Arial" w:cs="Arial"/>
          <w:b/>
          <w:bCs/>
          <w:u w:val="single"/>
        </w:rPr>
      </w:pPr>
      <w:r w:rsidRPr="00811448">
        <w:rPr>
          <w:rFonts w:ascii="Arial" w:hAnsi="Arial" w:cs="Arial"/>
          <w:b/>
          <w:bCs/>
          <w:u w:val="single"/>
        </w:rPr>
        <w:t>Equality – Section 75 and Schedule 9 of the Northern Ireland Act 1998</w:t>
      </w:r>
    </w:p>
    <w:p w14:paraId="38923035" w14:textId="09D7E9BB" w:rsidR="00867EDF" w:rsidRPr="0082526B" w:rsidRDefault="00867EDF" w:rsidP="00811448">
      <w:pPr>
        <w:autoSpaceDE w:val="0"/>
        <w:autoSpaceDN w:val="0"/>
        <w:adjustRightInd w:val="0"/>
        <w:rPr>
          <w:rFonts w:ascii="Arial" w:hAnsi="Arial" w:cs="Arial"/>
        </w:rPr>
      </w:pPr>
      <w:r w:rsidRPr="0082526B">
        <w:rPr>
          <w:rFonts w:ascii="Arial" w:hAnsi="Arial" w:cs="Arial"/>
        </w:rPr>
        <w:t>Applicants should be aware that the Council is required, in carrying out their functions, to have due regard to the need to promote equality of opportunity:</w:t>
      </w:r>
    </w:p>
    <w:p w14:paraId="5B5032ED" w14:textId="77777777" w:rsidR="00867EDF" w:rsidRPr="0082526B" w:rsidRDefault="00867EDF" w:rsidP="000A57C9">
      <w:pPr>
        <w:numPr>
          <w:ilvl w:val="0"/>
          <w:numId w:val="10"/>
        </w:numPr>
        <w:autoSpaceDE w:val="0"/>
        <w:autoSpaceDN w:val="0"/>
        <w:adjustRightInd w:val="0"/>
        <w:rPr>
          <w:rFonts w:ascii="Arial" w:hAnsi="Arial" w:cs="Arial"/>
        </w:rPr>
      </w:pPr>
      <w:r w:rsidRPr="0082526B">
        <w:rPr>
          <w:rFonts w:ascii="Arial" w:hAnsi="Arial" w:cs="Arial"/>
        </w:rPr>
        <w:t>Between persons of different religious belief, political opinion,</w:t>
      </w:r>
    </w:p>
    <w:p w14:paraId="2EBE877D" w14:textId="77777777" w:rsidR="00867EDF" w:rsidRPr="0082526B" w:rsidRDefault="00867EDF" w:rsidP="000A57C9">
      <w:pPr>
        <w:numPr>
          <w:ilvl w:val="0"/>
          <w:numId w:val="10"/>
        </w:numPr>
        <w:autoSpaceDE w:val="0"/>
        <w:autoSpaceDN w:val="0"/>
        <w:adjustRightInd w:val="0"/>
        <w:rPr>
          <w:rFonts w:ascii="Arial" w:hAnsi="Arial" w:cs="Arial"/>
        </w:rPr>
      </w:pPr>
      <w:r w:rsidRPr="0082526B">
        <w:rPr>
          <w:rFonts w:ascii="Arial" w:hAnsi="Arial" w:cs="Arial"/>
        </w:rPr>
        <w:t xml:space="preserve">Racial group, age, marital status or sexual </w:t>
      </w:r>
      <w:proofErr w:type="gramStart"/>
      <w:r w:rsidRPr="0082526B">
        <w:rPr>
          <w:rFonts w:ascii="Arial" w:hAnsi="Arial" w:cs="Arial"/>
        </w:rPr>
        <w:t>orientation;</w:t>
      </w:r>
      <w:proofErr w:type="gramEnd"/>
    </w:p>
    <w:p w14:paraId="5E6094A2" w14:textId="77777777" w:rsidR="00867EDF" w:rsidRPr="0082526B" w:rsidRDefault="00867EDF" w:rsidP="000A57C9">
      <w:pPr>
        <w:numPr>
          <w:ilvl w:val="0"/>
          <w:numId w:val="10"/>
        </w:numPr>
        <w:autoSpaceDE w:val="0"/>
        <w:autoSpaceDN w:val="0"/>
        <w:adjustRightInd w:val="0"/>
        <w:rPr>
          <w:rFonts w:ascii="Arial" w:hAnsi="Arial" w:cs="Arial"/>
        </w:rPr>
      </w:pPr>
      <w:r w:rsidRPr="0082526B">
        <w:rPr>
          <w:rFonts w:ascii="Arial" w:hAnsi="Arial" w:cs="Arial"/>
        </w:rPr>
        <w:t>Between men and women generally;</w:t>
      </w:r>
    </w:p>
    <w:p w14:paraId="3A32FCF8" w14:textId="77777777" w:rsidR="00867EDF" w:rsidRPr="0082526B" w:rsidRDefault="00867EDF" w:rsidP="000A57C9">
      <w:pPr>
        <w:numPr>
          <w:ilvl w:val="0"/>
          <w:numId w:val="10"/>
        </w:numPr>
        <w:autoSpaceDE w:val="0"/>
        <w:autoSpaceDN w:val="0"/>
        <w:adjustRightInd w:val="0"/>
        <w:rPr>
          <w:rFonts w:ascii="Arial" w:hAnsi="Arial" w:cs="Arial"/>
        </w:rPr>
      </w:pPr>
      <w:r w:rsidRPr="0082526B">
        <w:rPr>
          <w:rFonts w:ascii="Arial" w:hAnsi="Arial" w:cs="Arial"/>
        </w:rPr>
        <w:t>Between persons with a disability and persons without; and</w:t>
      </w:r>
    </w:p>
    <w:p w14:paraId="511F8212" w14:textId="77777777" w:rsidR="00867EDF" w:rsidRPr="0082526B" w:rsidRDefault="00867EDF" w:rsidP="000A57C9">
      <w:pPr>
        <w:numPr>
          <w:ilvl w:val="0"/>
          <w:numId w:val="10"/>
        </w:numPr>
        <w:autoSpaceDE w:val="0"/>
        <w:autoSpaceDN w:val="0"/>
        <w:adjustRightInd w:val="0"/>
        <w:rPr>
          <w:rFonts w:ascii="Arial" w:hAnsi="Arial" w:cs="Arial"/>
        </w:rPr>
      </w:pPr>
      <w:r w:rsidRPr="0082526B">
        <w:rPr>
          <w:rFonts w:ascii="Arial" w:hAnsi="Arial" w:cs="Arial"/>
        </w:rPr>
        <w:t>Between persons with dependents and persons without.</w:t>
      </w:r>
    </w:p>
    <w:p w14:paraId="40CDCD6C" w14:textId="77777777" w:rsidR="00867EDF" w:rsidRPr="0082526B" w:rsidRDefault="00867EDF" w:rsidP="000A57C9">
      <w:pPr>
        <w:autoSpaceDE w:val="0"/>
        <w:autoSpaceDN w:val="0"/>
        <w:adjustRightInd w:val="0"/>
        <w:rPr>
          <w:rFonts w:ascii="Arial" w:hAnsi="Arial" w:cs="Arial"/>
        </w:rPr>
      </w:pPr>
    </w:p>
    <w:p w14:paraId="324E7CC1" w14:textId="77777777" w:rsidR="00867EDF" w:rsidRPr="0082526B" w:rsidRDefault="00867EDF" w:rsidP="000A57C9">
      <w:pPr>
        <w:autoSpaceDE w:val="0"/>
        <w:autoSpaceDN w:val="0"/>
        <w:adjustRightInd w:val="0"/>
        <w:rPr>
          <w:rFonts w:ascii="Arial" w:hAnsi="Arial" w:cs="Arial"/>
        </w:rPr>
      </w:pPr>
      <w:r w:rsidRPr="0082526B">
        <w:rPr>
          <w:rFonts w:ascii="Arial" w:hAnsi="Arial" w:cs="Arial"/>
        </w:rPr>
        <w:t xml:space="preserve">In addition, without prejudice to their obligations above, the Council shall in carrying out all its functions, powers and duties relating to Northern Ireland, have regard to the desirability of promoting good relations between persons of different religious belief, political </w:t>
      </w:r>
      <w:proofErr w:type="gramStart"/>
      <w:r w:rsidRPr="0082526B">
        <w:rPr>
          <w:rFonts w:ascii="Arial" w:hAnsi="Arial" w:cs="Arial"/>
        </w:rPr>
        <w:t>opinion</w:t>
      </w:r>
      <w:proofErr w:type="gramEnd"/>
      <w:r w:rsidRPr="0082526B">
        <w:rPr>
          <w:rFonts w:ascii="Arial" w:hAnsi="Arial" w:cs="Arial"/>
        </w:rPr>
        <w:t xml:space="preserve"> or racial group.</w:t>
      </w:r>
    </w:p>
    <w:p w14:paraId="0814CDC3" w14:textId="77777777" w:rsidR="00867EDF" w:rsidRPr="0082526B" w:rsidRDefault="00867EDF" w:rsidP="000A57C9">
      <w:pPr>
        <w:rPr>
          <w:rFonts w:ascii="Arial" w:hAnsi="Arial" w:cs="Arial"/>
          <w:bCs/>
          <w:lang w:eastAsia="en-GB"/>
        </w:rPr>
      </w:pPr>
    </w:p>
    <w:p w14:paraId="2126568F" w14:textId="77777777" w:rsidR="00867EDF" w:rsidRPr="0082526B" w:rsidRDefault="00867EDF" w:rsidP="000A57C9">
      <w:pPr>
        <w:rPr>
          <w:rFonts w:ascii="Arial" w:hAnsi="Arial" w:cs="Arial"/>
          <w:b/>
          <w:bCs/>
          <w:u w:val="single"/>
          <w:lang w:eastAsia="en-GB"/>
        </w:rPr>
      </w:pPr>
      <w:r w:rsidRPr="0082526B">
        <w:rPr>
          <w:rFonts w:ascii="Arial" w:hAnsi="Arial" w:cs="Arial"/>
          <w:b/>
          <w:bCs/>
          <w:u w:val="single"/>
          <w:lang w:eastAsia="en-GB"/>
        </w:rPr>
        <w:t>Format of Response</w:t>
      </w:r>
    </w:p>
    <w:p w14:paraId="06066A04" w14:textId="77777777" w:rsidR="00867EDF" w:rsidRPr="0082526B" w:rsidRDefault="00867EDF" w:rsidP="000A57C9">
      <w:pPr>
        <w:rPr>
          <w:rFonts w:ascii="Arial" w:hAnsi="Arial" w:cs="Arial"/>
        </w:rPr>
      </w:pPr>
      <w:r w:rsidRPr="0082526B">
        <w:rPr>
          <w:rFonts w:ascii="Arial" w:hAnsi="Arial" w:cs="Arial"/>
        </w:rPr>
        <w:t>Bidders must submit</w:t>
      </w:r>
      <w:r w:rsidR="006C2FB4" w:rsidRPr="0082526B">
        <w:rPr>
          <w:rFonts w:ascii="Arial" w:hAnsi="Arial" w:cs="Arial"/>
        </w:rPr>
        <w:t xml:space="preserve"> </w:t>
      </w:r>
      <w:r w:rsidR="00A24098" w:rsidRPr="0082526B">
        <w:rPr>
          <w:rFonts w:ascii="Arial" w:hAnsi="Arial" w:cs="Arial"/>
        </w:rPr>
        <w:t>electronically</w:t>
      </w:r>
      <w:r w:rsidR="006C2FB4" w:rsidRPr="0082526B">
        <w:rPr>
          <w:rFonts w:ascii="Arial" w:hAnsi="Arial" w:cs="Arial"/>
        </w:rPr>
        <w:t>,</w:t>
      </w:r>
      <w:r w:rsidRPr="0082526B">
        <w:rPr>
          <w:rFonts w:ascii="Arial" w:hAnsi="Arial" w:cs="Arial"/>
        </w:rPr>
        <w:t xml:space="preserve"> a document with the following:</w:t>
      </w:r>
    </w:p>
    <w:p w14:paraId="3F1DC63D" w14:textId="77777777" w:rsidR="00867EDF" w:rsidRPr="0082526B" w:rsidRDefault="00867EDF" w:rsidP="000A57C9">
      <w:pPr>
        <w:rPr>
          <w:rFonts w:ascii="Arial" w:hAnsi="Arial" w:cs="Arial"/>
        </w:rPr>
      </w:pPr>
    </w:p>
    <w:p w14:paraId="744AE122" w14:textId="77777777" w:rsidR="00867EDF" w:rsidRPr="0082526B" w:rsidRDefault="00867EDF" w:rsidP="000A57C9">
      <w:pPr>
        <w:pStyle w:val="ListParagraph"/>
        <w:numPr>
          <w:ilvl w:val="0"/>
          <w:numId w:val="1"/>
        </w:numPr>
        <w:rPr>
          <w:rFonts w:ascii="Arial" w:hAnsi="Arial" w:cs="Arial"/>
        </w:rPr>
      </w:pPr>
      <w:r w:rsidRPr="0082526B">
        <w:rPr>
          <w:rFonts w:ascii="Arial" w:hAnsi="Arial" w:cs="Arial"/>
        </w:rPr>
        <w:t xml:space="preserve">Appendices 1,2 3 and 4    </w:t>
      </w:r>
    </w:p>
    <w:p w14:paraId="77ABC06C" w14:textId="77777777" w:rsidR="00867EDF" w:rsidRPr="0082526B" w:rsidRDefault="00867EDF" w:rsidP="000A57C9">
      <w:pPr>
        <w:pStyle w:val="ListParagraph"/>
        <w:numPr>
          <w:ilvl w:val="0"/>
          <w:numId w:val="1"/>
        </w:numPr>
        <w:rPr>
          <w:rFonts w:ascii="Arial" w:hAnsi="Arial" w:cs="Arial"/>
        </w:rPr>
      </w:pPr>
      <w:r w:rsidRPr="0082526B">
        <w:rPr>
          <w:rFonts w:ascii="Arial" w:hAnsi="Arial" w:cs="Arial"/>
        </w:rPr>
        <w:t xml:space="preserve">Appendix 6 Application Form  </w:t>
      </w:r>
    </w:p>
    <w:p w14:paraId="1301DECE" w14:textId="77777777" w:rsidR="00867EDF" w:rsidRPr="0082526B" w:rsidRDefault="00867EDF" w:rsidP="000A57C9">
      <w:pPr>
        <w:rPr>
          <w:rFonts w:ascii="Arial" w:hAnsi="Arial" w:cs="Arial"/>
        </w:rPr>
      </w:pPr>
    </w:p>
    <w:p w14:paraId="49CD4A25" w14:textId="77777777" w:rsidR="00867EDF" w:rsidRPr="0082526B" w:rsidRDefault="00867EDF" w:rsidP="000A57C9">
      <w:pPr>
        <w:tabs>
          <w:tab w:val="left" w:pos="720"/>
        </w:tabs>
        <w:rPr>
          <w:rFonts w:ascii="Arial" w:hAnsi="Arial" w:cs="Arial"/>
        </w:rPr>
      </w:pPr>
    </w:p>
    <w:p w14:paraId="63A247F4" w14:textId="77777777" w:rsidR="00867EDF" w:rsidRPr="00811448" w:rsidRDefault="00867EDF" w:rsidP="000A57C9">
      <w:pPr>
        <w:rPr>
          <w:rFonts w:ascii="Arial" w:hAnsi="Arial" w:cs="Arial"/>
          <w:b/>
          <w:bCs/>
        </w:rPr>
      </w:pPr>
      <w:r w:rsidRPr="00811448">
        <w:rPr>
          <w:rFonts w:ascii="Arial" w:hAnsi="Arial" w:cs="Arial"/>
          <w:b/>
          <w:bCs/>
        </w:rPr>
        <w:t>Failure to follow this format may result in submissions being marked as incomplete and therefore rejected.</w:t>
      </w:r>
    </w:p>
    <w:p w14:paraId="63AF45AA" w14:textId="77777777" w:rsidR="00867EDF" w:rsidRPr="0082526B" w:rsidRDefault="00867EDF" w:rsidP="000A57C9">
      <w:pPr>
        <w:rPr>
          <w:rFonts w:ascii="Arial" w:hAnsi="Arial" w:cs="Arial"/>
          <w:b/>
          <w:bCs/>
          <w:u w:val="single"/>
        </w:rPr>
      </w:pPr>
    </w:p>
    <w:p w14:paraId="5610656C" w14:textId="77777777" w:rsidR="00867EDF" w:rsidRPr="0082526B" w:rsidRDefault="00867EDF" w:rsidP="000A57C9">
      <w:pPr>
        <w:rPr>
          <w:rFonts w:ascii="Arial" w:hAnsi="Arial" w:cs="Arial"/>
          <w:b/>
          <w:vanish/>
          <w:u w:val="single"/>
          <w:specVanish/>
        </w:rPr>
      </w:pPr>
      <w:r w:rsidRPr="0082526B">
        <w:rPr>
          <w:rFonts w:ascii="Arial" w:hAnsi="Arial" w:cs="Arial"/>
          <w:b/>
          <w:u w:val="single"/>
        </w:rPr>
        <w:t xml:space="preserve">Instructions </w:t>
      </w:r>
    </w:p>
    <w:p w14:paraId="4E0FB1D5" w14:textId="77777777" w:rsidR="00867EDF" w:rsidRPr="0082526B" w:rsidRDefault="00867EDF" w:rsidP="000A57C9">
      <w:pPr>
        <w:rPr>
          <w:rFonts w:ascii="Arial" w:hAnsi="Arial" w:cs="Arial"/>
          <w:u w:val="single"/>
        </w:rPr>
      </w:pPr>
      <w:r w:rsidRPr="0082526B">
        <w:rPr>
          <w:rFonts w:ascii="Arial" w:hAnsi="Arial" w:cs="Arial"/>
          <w:u w:val="single"/>
        </w:rPr>
        <w:t xml:space="preserve"> </w:t>
      </w:r>
    </w:p>
    <w:p w14:paraId="0D792CD2" w14:textId="77777777" w:rsidR="00867EDF" w:rsidRPr="0082526B" w:rsidRDefault="00867EDF" w:rsidP="000A57C9">
      <w:pPr>
        <w:rPr>
          <w:rFonts w:ascii="Arial" w:hAnsi="Arial" w:cs="Arial"/>
        </w:rPr>
      </w:pPr>
      <w:r w:rsidRPr="0082526B">
        <w:rPr>
          <w:rFonts w:ascii="Arial" w:hAnsi="Arial" w:cs="Arial"/>
        </w:rPr>
        <w:t>These instructions are addressed to those who are considering submitting a quotation to provide services, as set out in the Terms of Reference, to Causeway Coast and Glens Borough Council.</w:t>
      </w:r>
    </w:p>
    <w:p w14:paraId="7CB93FAA" w14:textId="77777777" w:rsidR="00867EDF" w:rsidRPr="0082526B" w:rsidRDefault="00867EDF" w:rsidP="000A57C9">
      <w:pPr>
        <w:rPr>
          <w:rFonts w:ascii="Arial" w:hAnsi="Arial" w:cs="Arial"/>
        </w:rPr>
      </w:pPr>
    </w:p>
    <w:p w14:paraId="69CC529E" w14:textId="77777777" w:rsidR="00867EDF" w:rsidRPr="0082526B" w:rsidRDefault="00867EDF" w:rsidP="000A57C9">
      <w:pPr>
        <w:rPr>
          <w:rFonts w:ascii="Arial" w:hAnsi="Arial" w:cs="Arial"/>
        </w:rPr>
      </w:pPr>
      <w:r w:rsidRPr="0082526B">
        <w:rPr>
          <w:rFonts w:ascii="Arial" w:hAnsi="Arial" w:cs="Arial"/>
        </w:rPr>
        <w:t>The successful bidder will be appointed under a contract.  The services required are as described in the Project Brief.</w:t>
      </w:r>
    </w:p>
    <w:p w14:paraId="5E8A6CF6" w14:textId="77777777" w:rsidR="00867EDF" w:rsidRPr="0082526B" w:rsidRDefault="00867EDF" w:rsidP="000A57C9">
      <w:pPr>
        <w:rPr>
          <w:rFonts w:ascii="Arial" w:hAnsi="Arial" w:cs="Arial"/>
          <w:b/>
        </w:rPr>
      </w:pPr>
    </w:p>
    <w:p w14:paraId="53EB64E4" w14:textId="77777777" w:rsidR="00867EDF" w:rsidRPr="0082526B" w:rsidRDefault="00867EDF" w:rsidP="000A57C9">
      <w:pPr>
        <w:rPr>
          <w:rFonts w:ascii="Arial" w:hAnsi="Arial" w:cs="Arial"/>
          <w:b/>
          <w:sz w:val="32"/>
          <w:szCs w:val="32"/>
          <w:u w:val="single"/>
        </w:rPr>
      </w:pPr>
      <w:r w:rsidRPr="0082526B">
        <w:rPr>
          <w:rFonts w:ascii="Arial" w:hAnsi="Arial" w:cs="Arial"/>
          <w:b/>
        </w:rPr>
        <w:br w:type="page"/>
      </w:r>
      <w:r w:rsidRPr="0082526B">
        <w:rPr>
          <w:rFonts w:ascii="Arial" w:hAnsi="Arial" w:cs="Arial"/>
          <w:b/>
          <w:sz w:val="32"/>
          <w:szCs w:val="32"/>
          <w:u w:val="single"/>
        </w:rPr>
        <w:lastRenderedPageBreak/>
        <w:t xml:space="preserve">Section 2: Project Brief </w:t>
      </w:r>
    </w:p>
    <w:p w14:paraId="088A52E7" w14:textId="77777777" w:rsidR="00867EDF" w:rsidRPr="0082526B" w:rsidRDefault="00867EDF" w:rsidP="000A57C9">
      <w:pPr>
        <w:rPr>
          <w:rFonts w:ascii="Arial" w:hAnsi="Arial" w:cs="Arial"/>
        </w:rPr>
      </w:pPr>
    </w:p>
    <w:p w14:paraId="3D9B13C0" w14:textId="77777777" w:rsidR="00867EDF" w:rsidRPr="00096642" w:rsidRDefault="00867EDF" w:rsidP="000A57C9">
      <w:pPr>
        <w:rPr>
          <w:rFonts w:ascii="Arial" w:hAnsi="Arial" w:cs="Arial"/>
          <w:b/>
          <w:u w:val="single"/>
        </w:rPr>
      </w:pPr>
      <w:r w:rsidRPr="00096642">
        <w:rPr>
          <w:rFonts w:ascii="Arial" w:hAnsi="Arial" w:cs="Arial"/>
          <w:b/>
          <w:u w:val="single"/>
        </w:rPr>
        <w:t>Project Background</w:t>
      </w:r>
    </w:p>
    <w:p w14:paraId="31236F54" w14:textId="77777777" w:rsidR="00A24098" w:rsidRPr="0082526B" w:rsidRDefault="006C2FB4" w:rsidP="000A57C9">
      <w:pPr>
        <w:autoSpaceDE w:val="0"/>
        <w:autoSpaceDN w:val="0"/>
        <w:adjustRightInd w:val="0"/>
        <w:rPr>
          <w:rFonts w:ascii="Arial" w:hAnsi="Arial" w:cs="Arial"/>
          <w:bCs/>
        </w:rPr>
      </w:pPr>
      <w:r w:rsidRPr="0082526B">
        <w:rPr>
          <w:rFonts w:ascii="Arial" w:hAnsi="Arial" w:cs="Arial"/>
          <w:bCs/>
        </w:rPr>
        <w:t>At the November 2019 Corporate Resource &amp; Policy C</w:t>
      </w:r>
      <w:r w:rsidR="00A24098" w:rsidRPr="0082526B">
        <w:rPr>
          <w:rFonts w:ascii="Arial" w:hAnsi="Arial" w:cs="Arial"/>
          <w:bCs/>
        </w:rPr>
        <w:t>ommittee meeting</w:t>
      </w:r>
      <w:r w:rsidRPr="0082526B">
        <w:rPr>
          <w:rFonts w:ascii="Arial" w:hAnsi="Arial" w:cs="Arial"/>
          <w:bCs/>
        </w:rPr>
        <w:t xml:space="preserve"> of Causeway Coast and Glens Borough Council,</w:t>
      </w:r>
      <w:r w:rsidR="00A24098" w:rsidRPr="0082526B">
        <w:rPr>
          <w:rFonts w:ascii="Arial" w:hAnsi="Arial" w:cs="Arial"/>
          <w:bCs/>
        </w:rPr>
        <w:t xml:space="preserve"> a Notice of Motion was carried and subsequently agreed at the Council meeting held in the same month, stating</w:t>
      </w:r>
    </w:p>
    <w:p w14:paraId="3772B7E5" w14:textId="77777777" w:rsidR="00A24098" w:rsidRPr="0082526B" w:rsidRDefault="00A24098" w:rsidP="000A57C9">
      <w:pPr>
        <w:autoSpaceDE w:val="0"/>
        <w:autoSpaceDN w:val="0"/>
        <w:adjustRightInd w:val="0"/>
        <w:rPr>
          <w:rFonts w:ascii="Arial" w:hAnsi="Arial" w:cs="Arial"/>
          <w:bCs/>
        </w:rPr>
      </w:pPr>
    </w:p>
    <w:p w14:paraId="47058B05" w14:textId="77777777" w:rsidR="00A24098" w:rsidRPr="0082526B" w:rsidRDefault="00A24098" w:rsidP="000A57C9">
      <w:pPr>
        <w:autoSpaceDE w:val="0"/>
        <w:autoSpaceDN w:val="0"/>
        <w:adjustRightInd w:val="0"/>
        <w:rPr>
          <w:rFonts w:ascii="Arial" w:hAnsi="Arial" w:cs="Arial"/>
          <w:i/>
        </w:rPr>
      </w:pPr>
      <w:r w:rsidRPr="0082526B">
        <w:rPr>
          <w:rFonts w:ascii="Arial" w:hAnsi="Arial" w:cs="Arial"/>
          <w:i/>
        </w:rPr>
        <w:t xml:space="preserve">‘That this Council establish a working group, consisting of 6 members by </w:t>
      </w:r>
      <w:proofErr w:type="spellStart"/>
      <w:r w:rsidRPr="0082526B">
        <w:rPr>
          <w:rFonts w:ascii="Arial" w:hAnsi="Arial" w:cs="Arial"/>
          <w:i/>
        </w:rPr>
        <w:t>d’Hondt</w:t>
      </w:r>
      <w:proofErr w:type="spellEnd"/>
      <w:r w:rsidRPr="0082526B">
        <w:rPr>
          <w:rFonts w:ascii="Arial" w:hAnsi="Arial" w:cs="Arial"/>
          <w:i/>
        </w:rPr>
        <w:t>, to explore a programme of events and activities to celebrate the 100th anniversary of Northern Ireland in 2021.’</w:t>
      </w:r>
    </w:p>
    <w:p w14:paraId="3AB3113D" w14:textId="77777777" w:rsidR="00A24098" w:rsidRPr="0082526B" w:rsidRDefault="00A24098" w:rsidP="000A57C9">
      <w:pPr>
        <w:autoSpaceDE w:val="0"/>
        <w:autoSpaceDN w:val="0"/>
        <w:adjustRightInd w:val="0"/>
        <w:rPr>
          <w:rFonts w:ascii="Arial" w:hAnsi="Arial" w:cs="Arial"/>
        </w:rPr>
      </w:pPr>
    </w:p>
    <w:p w14:paraId="02A92383" w14:textId="77777777" w:rsidR="00A24098" w:rsidRPr="0082526B" w:rsidRDefault="00CA50D1" w:rsidP="000A57C9">
      <w:pPr>
        <w:autoSpaceDE w:val="0"/>
        <w:autoSpaceDN w:val="0"/>
        <w:adjustRightInd w:val="0"/>
        <w:rPr>
          <w:rFonts w:ascii="Arial" w:hAnsi="Arial" w:cs="Arial"/>
          <w:b/>
          <w:bCs/>
        </w:rPr>
      </w:pPr>
      <w:r w:rsidRPr="0082526B">
        <w:rPr>
          <w:rFonts w:ascii="Arial" w:hAnsi="Arial" w:cs="Arial"/>
        </w:rPr>
        <w:t>Due to the impact of Covid 19 pandemic, t</w:t>
      </w:r>
      <w:r w:rsidR="00A24098" w:rsidRPr="0082526B">
        <w:rPr>
          <w:rFonts w:ascii="Arial" w:hAnsi="Arial" w:cs="Arial"/>
        </w:rPr>
        <w:t xml:space="preserve">he inaugural meeting of the group took place on the </w:t>
      </w:r>
      <w:proofErr w:type="gramStart"/>
      <w:r w:rsidR="00A24098" w:rsidRPr="0082526B">
        <w:rPr>
          <w:rFonts w:ascii="Arial" w:hAnsi="Arial" w:cs="Arial"/>
        </w:rPr>
        <w:t>18</w:t>
      </w:r>
      <w:r w:rsidR="00A24098" w:rsidRPr="0082526B">
        <w:rPr>
          <w:rFonts w:ascii="Arial" w:hAnsi="Arial" w:cs="Arial"/>
          <w:vertAlign w:val="superscript"/>
        </w:rPr>
        <w:t>th</w:t>
      </w:r>
      <w:proofErr w:type="gramEnd"/>
      <w:r w:rsidRPr="0082526B">
        <w:rPr>
          <w:rFonts w:ascii="Arial" w:hAnsi="Arial" w:cs="Arial"/>
        </w:rPr>
        <w:t xml:space="preserve"> June</w:t>
      </w:r>
      <w:r w:rsidR="006C2FB4" w:rsidRPr="0082526B">
        <w:rPr>
          <w:rFonts w:ascii="Arial" w:hAnsi="Arial" w:cs="Arial"/>
        </w:rPr>
        <w:t>, 2020</w:t>
      </w:r>
      <w:r w:rsidRPr="0082526B">
        <w:rPr>
          <w:rFonts w:ascii="Arial" w:hAnsi="Arial" w:cs="Arial"/>
        </w:rPr>
        <w:t>. The Group has since been meeting monthly.</w:t>
      </w:r>
    </w:p>
    <w:p w14:paraId="2DC3FD9B" w14:textId="77777777" w:rsidR="00A24098" w:rsidRPr="0082526B" w:rsidRDefault="00A24098" w:rsidP="000A57C9">
      <w:pPr>
        <w:pStyle w:val="ListParagraph"/>
        <w:autoSpaceDE w:val="0"/>
        <w:autoSpaceDN w:val="0"/>
        <w:adjustRightInd w:val="0"/>
        <w:ind w:left="0"/>
        <w:jc w:val="both"/>
        <w:rPr>
          <w:rFonts w:ascii="Arial" w:hAnsi="Arial" w:cs="Arial"/>
          <w:b/>
          <w:bCs/>
        </w:rPr>
      </w:pPr>
    </w:p>
    <w:p w14:paraId="52E4F2CF" w14:textId="77777777" w:rsidR="00A24098" w:rsidRPr="00096642" w:rsidRDefault="00A24098" w:rsidP="000A57C9">
      <w:pPr>
        <w:pStyle w:val="ListParagraph"/>
        <w:autoSpaceDE w:val="0"/>
        <w:autoSpaceDN w:val="0"/>
        <w:adjustRightInd w:val="0"/>
        <w:ind w:left="0"/>
        <w:jc w:val="both"/>
        <w:rPr>
          <w:rFonts w:ascii="Arial" w:hAnsi="Arial" w:cs="Arial"/>
          <w:b/>
          <w:bCs/>
          <w:u w:val="single"/>
        </w:rPr>
      </w:pPr>
      <w:r w:rsidRPr="00096642">
        <w:rPr>
          <w:rFonts w:ascii="Arial" w:hAnsi="Arial" w:cs="Arial"/>
          <w:b/>
          <w:bCs/>
          <w:u w:val="single"/>
        </w:rPr>
        <w:t>Purpose of the Group</w:t>
      </w:r>
    </w:p>
    <w:p w14:paraId="400B9DCB" w14:textId="2793D4BB" w:rsidR="00A24098" w:rsidRPr="0082526B" w:rsidRDefault="006C2FB4" w:rsidP="000A57C9">
      <w:pPr>
        <w:pStyle w:val="ListParagraph"/>
        <w:autoSpaceDE w:val="0"/>
        <w:autoSpaceDN w:val="0"/>
        <w:adjustRightInd w:val="0"/>
        <w:ind w:left="0"/>
        <w:jc w:val="both"/>
        <w:rPr>
          <w:rFonts w:ascii="Arial" w:hAnsi="Arial" w:cs="Arial"/>
          <w:bCs/>
        </w:rPr>
      </w:pPr>
      <w:r w:rsidRPr="0082526B">
        <w:rPr>
          <w:rFonts w:ascii="Arial" w:hAnsi="Arial" w:cs="Arial"/>
          <w:bCs/>
        </w:rPr>
        <w:t>The Terms of R</w:t>
      </w:r>
      <w:r w:rsidR="00A24098" w:rsidRPr="0082526B">
        <w:rPr>
          <w:rFonts w:ascii="Arial" w:hAnsi="Arial" w:cs="Arial"/>
          <w:bCs/>
        </w:rPr>
        <w:t>eference a</w:t>
      </w:r>
      <w:r w:rsidR="009B1772" w:rsidRPr="0082526B">
        <w:rPr>
          <w:rFonts w:ascii="Arial" w:hAnsi="Arial" w:cs="Arial"/>
          <w:bCs/>
        </w:rPr>
        <w:t>greed by the group</w:t>
      </w:r>
      <w:r w:rsidR="00A24098" w:rsidRPr="0082526B">
        <w:rPr>
          <w:rFonts w:ascii="Arial" w:hAnsi="Arial" w:cs="Arial"/>
          <w:bCs/>
        </w:rPr>
        <w:t xml:space="preserve"> states that the purpose of the group is:</w:t>
      </w:r>
    </w:p>
    <w:p w14:paraId="18B15A0D" w14:textId="689326DD" w:rsidR="00A24098" w:rsidRPr="0082526B" w:rsidRDefault="00A24098" w:rsidP="000A57C9">
      <w:pPr>
        <w:numPr>
          <w:ilvl w:val="0"/>
          <w:numId w:val="23"/>
        </w:numPr>
        <w:shd w:val="clear" w:color="auto" w:fill="FFFFFF"/>
        <w:rPr>
          <w:rFonts w:ascii="Arial" w:hAnsi="Arial" w:cs="Arial"/>
          <w:lang w:eastAsia="en-GB"/>
        </w:rPr>
      </w:pPr>
      <w:r w:rsidRPr="0082526B">
        <w:rPr>
          <w:rFonts w:ascii="Arial" w:hAnsi="Arial" w:cs="Arial"/>
          <w:lang w:eastAsia="en-GB"/>
        </w:rPr>
        <w:t>To advise Council on a programme of events, initiatives and commemorative activity planned to mark the</w:t>
      </w:r>
      <w:r w:rsidR="00752F55">
        <w:rPr>
          <w:rFonts w:ascii="Arial" w:hAnsi="Arial" w:cs="Arial"/>
          <w:lang w:eastAsia="en-GB"/>
        </w:rPr>
        <w:t xml:space="preserve"> </w:t>
      </w:r>
      <w:r w:rsidRPr="0082526B">
        <w:rPr>
          <w:rFonts w:ascii="Arial" w:hAnsi="Arial" w:cs="Arial"/>
          <w:lang w:eastAsia="en-GB"/>
        </w:rPr>
        <w:t>centenary in an appropriate manner</w:t>
      </w:r>
      <w:r w:rsidR="003E75E3">
        <w:rPr>
          <w:rFonts w:ascii="Arial" w:hAnsi="Arial" w:cs="Arial"/>
          <w:lang w:eastAsia="en-GB"/>
        </w:rPr>
        <w:t>;</w:t>
      </w:r>
    </w:p>
    <w:p w14:paraId="66D86E60" w14:textId="7F287847" w:rsidR="00A24098" w:rsidRPr="0082526B" w:rsidRDefault="00A24098" w:rsidP="000A57C9">
      <w:pPr>
        <w:numPr>
          <w:ilvl w:val="0"/>
          <w:numId w:val="23"/>
        </w:numPr>
        <w:shd w:val="clear" w:color="auto" w:fill="FFFFFF"/>
        <w:rPr>
          <w:rFonts w:ascii="Arial" w:hAnsi="Arial" w:cs="Arial"/>
          <w:lang w:eastAsia="en-GB"/>
        </w:rPr>
      </w:pPr>
      <w:r w:rsidRPr="0082526B">
        <w:rPr>
          <w:rFonts w:ascii="Arial" w:hAnsi="Arial" w:cs="Arial"/>
          <w:lang w:eastAsia="en-GB"/>
        </w:rPr>
        <w:t>To represent the community and key stakeholders in order to develop a programme of events and initiatives related to the centenary, which will be inclusive and engage all sections of the community</w:t>
      </w:r>
      <w:r w:rsidR="003E75E3">
        <w:rPr>
          <w:rFonts w:ascii="Arial" w:hAnsi="Arial" w:cs="Arial"/>
          <w:lang w:eastAsia="en-GB"/>
        </w:rPr>
        <w:t>;</w:t>
      </w:r>
    </w:p>
    <w:p w14:paraId="180F47EC" w14:textId="35172ED9" w:rsidR="00A24098" w:rsidRPr="0082526B" w:rsidRDefault="00A24098" w:rsidP="000A57C9">
      <w:pPr>
        <w:numPr>
          <w:ilvl w:val="0"/>
          <w:numId w:val="23"/>
        </w:numPr>
        <w:shd w:val="clear" w:color="auto" w:fill="FFFFFF"/>
        <w:rPr>
          <w:rFonts w:ascii="Arial" w:hAnsi="Arial" w:cs="Arial"/>
          <w:lang w:eastAsia="en-GB"/>
        </w:rPr>
      </w:pPr>
      <w:r w:rsidRPr="0082526B">
        <w:rPr>
          <w:rFonts w:ascii="Arial" w:hAnsi="Arial" w:cs="Arial"/>
          <w:lang w:eastAsia="en-GB"/>
        </w:rPr>
        <w:t>To identify and recommend to the Council a budget to deliver the programme</w:t>
      </w:r>
      <w:r w:rsidR="003E75E3">
        <w:rPr>
          <w:rFonts w:ascii="Arial" w:hAnsi="Arial" w:cs="Arial"/>
          <w:lang w:eastAsia="en-GB"/>
        </w:rPr>
        <w:t>;</w:t>
      </w:r>
    </w:p>
    <w:p w14:paraId="1D46E38E" w14:textId="5534B6DA" w:rsidR="00A24098" w:rsidRPr="0082526B" w:rsidRDefault="00A24098" w:rsidP="000A57C9">
      <w:pPr>
        <w:numPr>
          <w:ilvl w:val="0"/>
          <w:numId w:val="23"/>
        </w:numPr>
        <w:shd w:val="clear" w:color="auto" w:fill="FFFFFF"/>
        <w:rPr>
          <w:rFonts w:ascii="Arial" w:hAnsi="Arial" w:cs="Arial"/>
          <w:lang w:eastAsia="en-GB"/>
        </w:rPr>
      </w:pPr>
      <w:r w:rsidRPr="0082526B">
        <w:rPr>
          <w:rFonts w:ascii="Arial" w:hAnsi="Arial" w:cs="Arial"/>
          <w:lang w:eastAsia="en-GB"/>
        </w:rPr>
        <w:t xml:space="preserve">To contribute expertise, skills and knowledge from specific areas for the benefit of work of the </w:t>
      </w:r>
      <w:proofErr w:type="gramStart"/>
      <w:r w:rsidRPr="0082526B">
        <w:rPr>
          <w:rFonts w:ascii="Arial" w:hAnsi="Arial" w:cs="Arial"/>
          <w:lang w:eastAsia="en-GB"/>
        </w:rPr>
        <w:t>group</w:t>
      </w:r>
      <w:r w:rsidR="003E75E3">
        <w:rPr>
          <w:rFonts w:ascii="Arial" w:hAnsi="Arial" w:cs="Arial"/>
          <w:lang w:eastAsia="en-GB"/>
        </w:rPr>
        <w:t>;</w:t>
      </w:r>
      <w:proofErr w:type="gramEnd"/>
    </w:p>
    <w:p w14:paraId="4394889D" w14:textId="77777777" w:rsidR="00A24098" w:rsidRPr="0082526B" w:rsidRDefault="00A24098" w:rsidP="000A57C9">
      <w:pPr>
        <w:numPr>
          <w:ilvl w:val="0"/>
          <w:numId w:val="23"/>
        </w:numPr>
        <w:shd w:val="clear" w:color="auto" w:fill="FFFFFF"/>
        <w:rPr>
          <w:rFonts w:ascii="Arial" w:hAnsi="Arial" w:cs="Arial"/>
          <w:lang w:eastAsia="en-GB"/>
        </w:rPr>
      </w:pPr>
      <w:r w:rsidRPr="0082526B">
        <w:rPr>
          <w:rFonts w:ascii="Arial" w:hAnsi="Arial" w:cs="Arial"/>
          <w:lang w:eastAsia="en-GB"/>
        </w:rPr>
        <w:t>To engage with others who are planning similar activity to mark the centenary across Northern Ireland.</w:t>
      </w:r>
    </w:p>
    <w:p w14:paraId="3449DA8F" w14:textId="77777777" w:rsidR="00A24098" w:rsidRPr="0082526B" w:rsidRDefault="00A24098" w:rsidP="000A57C9">
      <w:pPr>
        <w:jc w:val="both"/>
        <w:rPr>
          <w:rFonts w:ascii="Arial" w:hAnsi="Arial" w:cs="Arial"/>
          <w:b/>
          <w:lang w:eastAsia="en-GB"/>
        </w:rPr>
      </w:pPr>
    </w:p>
    <w:p w14:paraId="10526C87" w14:textId="77777777" w:rsidR="00A24098" w:rsidRPr="00096642" w:rsidRDefault="00A24098" w:rsidP="000A57C9">
      <w:pPr>
        <w:jc w:val="both"/>
        <w:rPr>
          <w:rFonts w:ascii="Arial" w:hAnsi="Arial" w:cs="Arial"/>
          <w:b/>
          <w:u w:val="single"/>
          <w:lang w:eastAsia="en-GB"/>
        </w:rPr>
      </w:pPr>
      <w:r w:rsidRPr="00096642">
        <w:rPr>
          <w:rFonts w:ascii="Arial" w:hAnsi="Arial" w:cs="Arial"/>
          <w:b/>
          <w:u w:val="single"/>
          <w:lang w:eastAsia="en-GB"/>
        </w:rPr>
        <w:t>Membership</w:t>
      </w:r>
    </w:p>
    <w:p w14:paraId="1B8717D5" w14:textId="77777777" w:rsidR="00A24098" w:rsidRPr="0082526B" w:rsidRDefault="00A24098" w:rsidP="000A57C9">
      <w:pPr>
        <w:jc w:val="both"/>
        <w:rPr>
          <w:rFonts w:ascii="Arial" w:hAnsi="Arial" w:cs="Arial"/>
          <w:b/>
          <w:lang w:eastAsia="en-GB"/>
        </w:rPr>
      </w:pPr>
      <w:r w:rsidRPr="0082526B">
        <w:rPr>
          <w:rFonts w:ascii="Arial" w:hAnsi="Arial" w:cs="Arial"/>
        </w:rPr>
        <w:t>Membership is comprised of the following:</w:t>
      </w:r>
    </w:p>
    <w:p w14:paraId="28A9F8A8" w14:textId="77777777" w:rsidR="00A24098" w:rsidRPr="0082526B" w:rsidRDefault="00A24098" w:rsidP="000A57C9">
      <w:pPr>
        <w:pStyle w:val="NoSpacing"/>
        <w:rPr>
          <w:rFonts w:ascii="Arial" w:hAnsi="Arial" w:cs="Arial"/>
          <w:sz w:val="24"/>
          <w:szCs w:val="24"/>
        </w:rPr>
      </w:pPr>
    </w:p>
    <w:p w14:paraId="1BB51A4D" w14:textId="5912614C" w:rsidR="00A24098" w:rsidRPr="0082526B" w:rsidRDefault="00A24098" w:rsidP="000A57C9">
      <w:pPr>
        <w:pStyle w:val="NoSpacing"/>
        <w:numPr>
          <w:ilvl w:val="0"/>
          <w:numId w:val="24"/>
        </w:numPr>
        <w:rPr>
          <w:rFonts w:ascii="Arial" w:hAnsi="Arial" w:cs="Arial"/>
          <w:sz w:val="24"/>
          <w:szCs w:val="24"/>
        </w:rPr>
      </w:pPr>
      <w:r w:rsidRPr="0082526B">
        <w:rPr>
          <w:rFonts w:ascii="Arial" w:hAnsi="Arial" w:cs="Arial"/>
          <w:sz w:val="24"/>
          <w:szCs w:val="24"/>
        </w:rPr>
        <w:t xml:space="preserve">Six Elected Members nominated by </w:t>
      </w:r>
      <w:proofErr w:type="spellStart"/>
      <w:r w:rsidRPr="0082526B">
        <w:rPr>
          <w:rFonts w:ascii="Arial" w:hAnsi="Arial" w:cs="Arial"/>
          <w:sz w:val="24"/>
          <w:szCs w:val="24"/>
        </w:rPr>
        <w:t>d’Hondt</w:t>
      </w:r>
      <w:proofErr w:type="spellEnd"/>
      <w:r w:rsidR="00582CD9">
        <w:rPr>
          <w:rFonts w:ascii="Arial" w:hAnsi="Arial" w:cs="Arial"/>
          <w:sz w:val="24"/>
          <w:szCs w:val="24"/>
        </w:rPr>
        <w:t>;</w:t>
      </w:r>
    </w:p>
    <w:p w14:paraId="0DBECA93" w14:textId="017A31BD" w:rsidR="00A24098" w:rsidRPr="0082526B" w:rsidRDefault="00A24098" w:rsidP="000A57C9">
      <w:pPr>
        <w:pStyle w:val="NoSpacing"/>
        <w:numPr>
          <w:ilvl w:val="0"/>
          <w:numId w:val="24"/>
        </w:numPr>
        <w:rPr>
          <w:rFonts w:ascii="Arial" w:hAnsi="Arial" w:cs="Arial"/>
          <w:sz w:val="24"/>
          <w:szCs w:val="24"/>
        </w:rPr>
      </w:pPr>
      <w:r w:rsidRPr="0082526B">
        <w:rPr>
          <w:rFonts w:ascii="Arial" w:hAnsi="Arial" w:cs="Arial"/>
          <w:sz w:val="24"/>
          <w:szCs w:val="24"/>
        </w:rPr>
        <w:t>Representatives from Key Organisations/key stakeholders (to be confirmed by members as the programme develops)</w:t>
      </w:r>
      <w:r w:rsidR="00582CD9">
        <w:rPr>
          <w:rFonts w:ascii="Arial" w:hAnsi="Arial" w:cs="Arial"/>
          <w:sz w:val="24"/>
          <w:szCs w:val="24"/>
        </w:rPr>
        <w:t>.</w:t>
      </w:r>
    </w:p>
    <w:p w14:paraId="6B6E31A2" w14:textId="77777777" w:rsidR="00A24098" w:rsidRPr="0082526B" w:rsidRDefault="00A24098" w:rsidP="000A57C9">
      <w:pPr>
        <w:pStyle w:val="NoSpacing"/>
        <w:rPr>
          <w:rFonts w:ascii="Arial" w:hAnsi="Arial" w:cs="Arial"/>
          <w:sz w:val="24"/>
          <w:szCs w:val="24"/>
        </w:rPr>
      </w:pPr>
    </w:p>
    <w:p w14:paraId="7D72F195" w14:textId="77777777" w:rsidR="00A24098" w:rsidRPr="0082526B" w:rsidRDefault="00A24098" w:rsidP="000A57C9">
      <w:pPr>
        <w:pStyle w:val="NoSpacing"/>
        <w:rPr>
          <w:rFonts w:ascii="Arial" w:hAnsi="Arial" w:cs="Arial"/>
          <w:sz w:val="24"/>
          <w:szCs w:val="24"/>
        </w:rPr>
      </w:pPr>
      <w:r w:rsidRPr="0082526B">
        <w:rPr>
          <w:rFonts w:ascii="Arial" w:hAnsi="Arial" w:cs="Arial"/>
          <w:sz w:val="24"/>
          <w:szCs w:val="24"/>
        </w:rPr>
        <w:t xml:space="preserve">The group </w:t>
      </w:r>
      <w:r w:rsidR="006C2FB4" w:rsidRPr="0082526B">
        <w:rPr>
          <w:rFonts w:ascii="Arial" w:hAnsi="Arial" w:cs="Arial"/>
          <w:sz w:val="24"/>
          <w:szCs w:val="24"/>
        </w:rPr>
        <w:t xml:space="preserve">is </w:t>
      </w:r>
      <w:r w:rsidRPr="0082526B">
        <w:rPr>
          <w:rFonts w:ascii="Arial" w:hAnsi="Arial" w:cs="Arial"/>
          <w:sz w:val="24"/>
          <w:szCs w:val="24"/>
        </w:rPr>
        <w:t>attended by relevant council officers pertinent to the themes and associated programmes which will be developed as part of the remit of the group.</w:t>
      </w:r>
    </w:p>
    <w:p w14:paraId="3DAAEA53" w14:textId="77777777" w:rsidR="00A24098" w:rsidRPr="0082526B" w:rsidRDefault="00A24098" w:rsidP="000A57C9">
      <w:pPr>
        <w:pStyle w:val="NoSpacing"/>
        <w:rPr>
          <w:rFonts w:ascii="Arial" w:hAnsi="Arial" w:cs="Arial"/>
        </w:rPr>
      </w:pPr>
    </w:p>
    <w:p w14:paraId="60EC3C1B" w14:textId="77777777" w:rsidR="00A24098" w:rsidRPr="0082526B" w:rsidRDefault="00A24098" w:rsidP="000A57C9">
      <w:pPr>
        <w:pStyle w:val="NoSpacing"/>
        <w:rPr>
          <w:rFonts w:ascii="Arial" w:hAnsi="Arial" w:cs="Arial"/>
          <w:sz w:val="24"/>
          <w:szCs w:val="24"/>
        </w:rPr>
      </w:pPr>
      <w:r w:rsidRPr="0082526B">
        <w:rPr>
          <w:rFonts w:ascii="Arial" w:hAnsi="Arial" w:cs="Arial"/>
          <w:sz w:val="24"/>
          <w:szCs w:val="24"/>
        </w:rPr>
        <w:t xml:space="preserve">Additionally, members requested that both the Mayor and Deputy Mayor be invited to participate in the group to enhance programme development in terms of civic events that would be developed over the forthcoming period. </w:t>
      </w:r>
    </w:p>
    <w:p w14:paraId="61CABC5C" w14:textId="77777777" w:rsidR="00CA50D1" w:rsidRPr="0082526B" w:rsidRDefault="00CA50D1" w:rsidP="000A57C9">
      <w:pPr>
        <w:pStyle w:val="NoSpacing"/>
        <w:rPr>
          <w:rFonts w:ascii="Arial" w:hAnsi="Arial" w:cs="Arial"/>
          <w:sz w:val="24"/>
          <w:szCs w:val="24"/>
        </w:rPr>
      </w:pPr>
    </w:p>
    <w:p w14:paraId="39A90C7C" w14:textId="796A6BAE" w:rsidR="00CA50D1" w:rsidRPr="0082526B" w:rsidRDefault="00CA50D1" w:rsidP="000A57C9">
      <w:pPr>
        <w:pStyle w:val="NoSpacing"/>
        <w:rPr>
          <w:rFonts w:ascii="Arial" w:hAnsi="Arial" w:cs="Arial"/>
          <w:sz w:val="24"/>
          <w:szCs w:val="24"/>
        </w:rPr>
      </w:pPr>
      <w:r w:rsidRPr="0082526B">
        <w:rPr>
          <w:rFonts w:ascii="Arial" w:hAnsi="Arial" w:cs="Arial"/>
          <w:sz w:val="24"/>
          <w:szCs w:val="24"/>
        </w:rPr>
        <w:t xml:space="preserve">The Working Group agreed to appoint an historical advisor who has subsequently been appointed: Dr Andrew Charles. </w:t>
      </w:r>
    </w:p>
    <w:p w14:paraId="2550BC94" w14:textId="02B1E515" w:rsidR="00A24098" w:rsidRDefault="00A24098" w:rsidP="000A57C9">
      <w:pPr>
        <w:pStyle w:val="NoSpacing"/>
        <w:rPr>
          <w:rFonts w:ascii="Arial" w:hAnsi="Arial" w:cs="Arial"/>
          <w:b/>
        </w:rPr>
      </w:pPr>
    </w:p>
    <w:p w14:paraId="7DADF545" w14:textId="15A76370" w:rsidR="005B06CE" w:rsidRDefault="005B06CE" w:rsidP="000A57C9">
      <w:pPr>
        <w:pStyle w:val="NoSpacing"/>
        <w:rPr>
          <w:rFonts w:ascii="Arial" w:hAnsi="Arial" w:cs="Arial"/>
          <w:b/>
        </w:rPr>
      </w:pPr>
    </w:p>
    <w:p w14:paraId="519E848C" w14:textId="77777777" w:rsidR="005B06CE" w:rsidRPr="0082526B" w:rsidRDefault="005B06CE" w:rsidP="000A57C9">
      <w:pPr>
        <w:pStyle w:val="NoSpacing"/>
        <w:rPr>
          <w:rFonts w:ascii="Arial" w:hAnsi="Arial" w:cs="Arial"/>
          <w:b/>
        </w:rPr>
      </w:pPr>
    </w:p>
    <w:p w14:paraId="255F30D7" w14:textId="77777777" w:rsidR="00A24098" w:rsidRPr="0082526B" w:rsidRDefault="00A24098" w:rsidP="000A57C9">
      <w:pPr>
        <w:pStyle w:val="NoSpacing"/>
        <w:rPr>
          <w:rFonts w:ascii="Arial" w:hAnsi="Arial" w:cs="Arial"/>
          <w:b/>
        </w:rPr>
      </w:pPr>
    </w:p>
    <w:p w14:paraId="4FE16EFD" w14:textId="77777777" w:rsidR="00A24098" w:rsidRPr="00096642" w:rsidRDefault="00CA50D1" w:rsidP="000A57C9">
      <w:pPr>
        <w:pStyle w:val="NoSpacing"/>
        <w:rPr>
          <w:rFonts w:ascii="Arial" w:hAnsi="Arial" w:cs="Arial"/>
          <w:b/>
          <w:sz w:val="24"/>
          <w:szCs w:val="24"/>
          <w:u w:val="single"/>
        </w:rPr>
      </w:pPr>
      <w:r w:rsidRPr="00096642">
        <w:rPr>
          <w:rFonts w:ascii="Arial" w:hAnsi="Arial" w:cs="Arial"/>
          <w:b/>
          <w:sz w:val="24"/>
          <w:szCs w:val="24"/>
          <w:u w:val="single"/>
        </w:rPr>
        <w:lastRenderedPageBreak/>
        <w:t xml:space="preserve">Causeway Coast and Glens Borough Council </w:t>
      </w:r>
      <w:r w:rsidR="002B36DE" w:rsidRPr="00096642">
        <w:rPr>
          <w:rFonts w:ascii="Arial" w:hAnsi="Arial" w:cs="Arial"/>
          <w:b/>
          <w:sz w:val="24"/>
          <w:szCs w:val="24"/>
          <w:u w:val="single"/>
        </w:rPr>
        <w:t xml:space="preserve">NI100 </w:t>
      </w:r>
      <w:r w:rsidR="00A24098" w:rsidRPr="00096642">
        <w:rPr>
          <w:rFonts w:ascii="Arial" w:hAnsi="Arial" w:cs="Arial"/>
          <w:b/>
          <w:sz w:val="24"/>
          <w:szCs w:val="24"/>
          <w:u w:val="single"/>
        </w:rPr>
        <w:t>programme themes</w:t>
      </w:r>
    </w:p>
    <w:p w14:paraId="3CCA978B" w14:textId="77777777" w:rsidR="00A24098" w:rsidRPr="0082526B" w:rsidRDefault="00A24098" w:rsidP="000A57C9">
      <w:pPr>
        <w:pStyle w:val="NoSpacing"/>
        <w:rPr>
          <w:rFonts w:ascii="Arial" w:hAnsi="Arial" w:cs="Arial"/>
          <w:sz w:val="24"/>
          <w:szCs w:val="24"/>
        </w:rPr>
      </w:pPr>
      <w:r w:rsidRPr="0082526B">
        <w:rPr>
          <w:rFonts w:ascii="Arial" w:hAnsi="Arial" w:cs="Arial"/>
          <w:sz w:val="24"/>
          <w:szCs w:val="24"/>
        </w:rPr>
        <w:t>The</w:t>
      </w:r>
      <w:r w:rsidR="00CA50D1" w:rsidRPr="0082526B">
        <w:rPr>
          <w:rFonts w:ascii="Arial" w:hAnsi="Arial" w:cs="Arial"/>
          <w:sz w:val="24"/>
          <w:szCs w:val="24"/>
        </w:rPr>
        <w:t xml:space="preserve"> NI100 Working G</w:t>
      </w:r>
      <w:r w:rsidRPr="0082526B">
        <w:rPr>
          <w:rFonts w:ascii="Arial" w:hAnsi="Arial" w:cs="Arial"/>
          <w:sz w:val="24"/>
          <w:szCs w:val="24"/>
        </w:rPr>
        <w:t>roup agreed the following themes would provide a framework on which to build a programme of events and activities</w:t>
      </w:r>
      <w:r w:rsidR="00CA50D1" w:rsidRPr="0082526B">
        <w:rPr>
          <w:rFonts w:ascii="Arial" w:hAnsi="Arial" w:cs="Arial"/>
          <w:sz w:val="24"/>
          <w:szCs w:val="24"/>
        </w:rPr>
        <w:t>:</w:t>
      </w:r>
    </w:p>
    <w:p w14:paraId="6D02EAE9" w14:textId="7DE97829" w:rsidR="00A24098" w:rsidRPr="0082526B" w:rsidRDefault="009B1772" w:rsidP="000A57C9">
      <w:pPr>
        <w:pStyle w:val="NoSpacing"/>
        <w:numPr>
          <w:ilvl w:val="0"/>
          <w:numId w:val="25"/>
        </w:numPr>
        <w:rPr>
          <w:rFonts w:ascii="Arial" w:hAnsi="Arial" w:cs="Arial"/>
          <w:sz w:val="24"/>
          <w:szCs w:val="24"/>
        </w:rPr>
      </w:pPr>
      <w:r w:rsidRPr="0082526B">
        <w:rPr>
          <w:rFonts w:ascii="Arial" w:eastAsia="Times New Roman" w:hAnsi="Arial" w:cs="Arial"/>
          <w:sz w:val="24"/>
          <w:szCs w:val="24"/>
        </w:rPr>
        <w:t>Heritage and Culture</w:t>
      </w:r>
      <w:r w:rsidR="00582CD9">
        <w:rPr>
          <w:rFonts w:ascii="Arial" w:eastAsia="Times New Roman" w:hAnsi="Arial" w:cs="Arial"/>
          <w:sz w:val="24"/>
          <w:szCs w:val="24"/>
        </w:rPr>
        <w:t>;</w:t>
      </w:r>
    </w:p>
    <w:p w14:paraId="23FADAB7" w14:textId="0A059E49" w:rsidR="00A24098" w:rsidRPr="0082526B" w:rsidRDefault="00A24098" w:rsidP="000A57C9">
      <w:pPr>
        <w:pStyle w:val="ListParagraph"/>
        <w:numPr>
          <w:ilvl w:val="0"/>
          <w:numId w:val="25"/>
        </w:numPr>
        <w:shd w:val="clear" w:color="auto" w:fill="FFFFFF"/>
        <w:rPr>
          <w:rFonts w:ascii="Arial" w:hAnsi="Arial" w:cs="Arial"/>
        </w:rPr>
      </w:pPr>
      <w:r w:rsidRPr="0082526B">
        <w:rPr>
          <w:rFonts w:ascii="Arial" w:hAnsi="Arial" w:cs="Arial"/>
        </w:rPr>
        <w:t>Great Northern Ireland Minds and Innovation</w:t>
      </w:r>
      <w:r w:rsidR="00582CD9">
        <w:rPr>
          <w:rFonts w:ascii="Arial" w:hAnsi="Arial" w:cs="Arial"/>
        </w:rPr>
        <w:t>;</w:t>
      </w:r>
    </w:p>
    <w:p w14:paraId="69A571E0" w14:textId="5997897E" w:rsidR="00A24098" w:rsidRPr="0082526B" w:rsidRDefault="00A24098" w:rsidP="000A57C9">
      <w:pPr>
        <w:pStyle w:val="ListParagraph"/>
        <w:numPr>
          <w:ilvl w:val="0"/>
          <w:numId w:val="25"/>
        </w:numPr>
        <w:shd w:val="clear" w:color="auto" w:fill="FFFFFF"/>
        <w:rPr>
          <w:rFonts w:ascii="Arial" w:hAnsi="Arial" w:cs="Arial"/>
        </w:rPr>
      </w:pPr>
      <w:r w:rsidRPr="0082526B">
        <w:rPr>
          <w:rFonts w:ascii="Arial" w:hAnsi="Arial" w:cs="Arial"/>
        </w:rPr>
        <w:t>Sport &amp; Wellbeing and Community Development</w:t>
      </w:r>
      <w:r w:rsidR="00582CD9">
        <w:rPr>
          <w:rFonts w:ascii="Arial" w:hAnsi="Arial" w:cs="Arial"/>
        </w:rPr>
        <w:t>;</w:t>
      </w:r>
    </w:p>
    <w:p w14:paraId="0B0E7E96" w14:textId="77777777" w:rsidR="00A24098" w:rsidRPr="0082526B" w:rsidRDefault="00A24098" w:rsidP="000A57C9">
      <w:pPr>
        <w:pStyle w:val="ListParagraph"/>
        <w:numPr>
          <w:ilvl w:val="0"/>
          <w:numId w:val="25"/>
        </w:numPr>
        <w:shd w:val="clear" w:color="auto" w:fill="FFFFFF"/>
        <w:rPr>
          <w:rFonts w:ascii="Arial" w:hAnsi="Arial" w:cs="Arial"/>
          <w:color w:val="212121"/>
        </w:rPr>
      </w:pPr>
      <w:r w:rsidRPr="0082526B">
        <w:rPr>
          <w:rFonts w:ascii="Arial" w:hAnsi="Arial" w:cs="Arial"/>
        </w:rPr>
        <w:t>Food, Drink and Entertainment</w:t>
      </w:r>
      <w:r w:rsidRPr="0082526B">
        <w:rPr>
          <w:rFonts w:ascii="Arial" w:hAnsi="Arial" w:cs="Arial"/>
          <w:color w:val="212121"/>
        </w:rPr>
        <w:t>. </w:t>
      </w:r>
    </w:p>
    <w:p w14:paraId="461AFCA9" w14:textId="77777777" w:rsidR="00867EDF" w:rsidRPr="0082526B" w:rsidRDefault="00A24098" w:rsidP="000A57C9">
      <w:pPr>
        <w:rPr>
          <w:rFonts w:ascii="Arial" w:hAnsi="Arial" w:cs="Arial"/>
          <w:b/>
        </w:rPr>
      </w:pPr>
      <w:r w:rsidRPr="0082526B">
        <w:rPr>
          <w:rFonts w:ascii="Arial" w:hAnsi="Arial" w:cs="Arial"/>
          <w:b/>
        </w:rPr>
        <w:t xml:space="preserve"> </w:t>
      </w:r>
    </w:p>
    <w:p w14:paraId="145BB3C4" w14:textId="77777777" w:rsidR="00A24098" w:rsidRPr="00096642" w:rsidRDefault="002B36DE" w:rsidP="000A57C9">
      <w:pPr>
        <w:rPr>
          <w:rFonts w:ascii="Arial" w:hAnsi="Arial" w:cs="Arial"/>
          <w:b/>
          <w:u w:val="single"/>
        </w:rPr>
      </w:pPr>
      <w:r w:rsidRPr="00096642">
        <w:rPr>
          <w:rFonts w:ascii="Arial" w:hAnsi="Arial" w:cs="Arial"/>
          <w:b/>
          <w:u w:val="single"/>
        </w:rPr>
        <w:t xml:space="preserve">Proposed Causeway Coast and Glens Borough Council </w:t>
      </w:r>
      <w:r w:rsidR="00A24098" w:rsidRPr="00096642">
        <w:rPr>
          <w:rFonts w:ascii="Arial" w:hAnsi="Arial" w:cs="Arial"/>
          <w:b/>
          <w:u w:val="single"/>
        </w:rPr>
        <w:t>NI100 Projects</w:t>
      </w:r>
    </w:p>
    <w:p w14:paraId="774A16F6" w14:textId="2C1172C0" w:rsidR="00A24098" w:rsidRPr="0082526B" w:rsidRDefault="00A24098" w:rsidP="000A57C9">
      <w:pPr>
        <w:rPr>
          <w:rFonts w:ascii="Arial" w:hAnsi="Arial" w:cs="Arial"/>
        </w:rPr>
      </w:pPr>
      <w:r w:rsidRPr="0082526B">
        <w:rPr>
          <w:rFonts w:ascii="Arial" w:hAnsi="Arial" w:cs="Arial"/>
        </w:rPr>
        <w:t>There are currently a wide range of projects being proposed from civic events, Council departmental or services and community grants.</w:t>
      </w:r>
      <w:r w:rsidR="001E1422" w:rsidRPr="0082526B">
        <w:rPr>
          <w:rFonts w:ascii="Arial" w:hAnsi="Arial" w:cs="Arial"/>
        </w:rPr>
        <w:t xml:space="preserve"> Due to Covid 19 and its impact on our communities, the programme delivery is under constant review. </w:t>
      </w:r>
      <w:r w:rsidRPr="0082526B">
        <w:rPr>
          <w:rFonts w:ascii="Arial" w:hAnsi="Arial" w:cs="Arial"/>
        </w:rPr>
        <w:t xml:space="preserve"> Council’s Museum Services</w:t>
      </w:r>
      <w:r w:rsidR="00096642">
        <w:rPr>
          <w:rFonts w:ascii="Arial" w:hAnsi="Arial" w:cs="Arial"/>
        </w:rPr>
        <w:t>,</w:t>
      </w:r>
      <w:r w:rsidRPr="0082526B">
        <w:rPr>
          <w:rFonts w:ascii="Arial" w:hAnsi="Arial" w:cs="Arial"/>
        </w:rPr>
        <w:t xml:space="preserve"> through Peace IV Understanding Our Area</w:t>
      </w:r>
      <w:r w:rsidR="006C2FB4" w:rsidRPr="0082526B">
        <w:rPr>
          <w:rFonts w:ascii="Arial" w:hAnsi="Arial" w:cs="Arial"/>
        </w:rPr>
        <w:t>,</w:t>
      </w:r>
      <w:r w:rsidRPr="0082526B">
        <w:rPr>
          <w:rFonts w:ascii="Arial" w:hAnsi="Arial" w:cs="Arial"/>
        </w:rPr>
        <w:t xml:space="preserve"> have produced exhibition content and learning resources for</w:t>
      </w:r>
      <w:r w:rsidR="006C2FB4" w:rsidRPr="0082526B">
        <w:rPr>
          <w:rFonts w:ascii="Arial" w:hAnsi="Arial" w:cs="Arial"/>
        </w:rPr>
        <w:t xml:space="preserve"> ‘</w:t>
      </w:r>
      <w:r w:rsidRPr="0082526B">
        <w:rPr>
          <w:rFonts w:ascii="Arial" w:hAnsi="Arial" w:cs="Arial"/>
          <w:i/>
        </w:rPr>
        <w:t>Partition in Ireland: Partition of</w:t>
      </w:r>
      <w:r w:rsidRPr="0082526B">
        <w:rPr>
          <w:rFonts w:ascii="Arial" w:hAnsi="Arial" w:cs="Arial"/>
        </w:rPr>
        <w:t xml:space="preserve"> Ulster</w:t>
      </w:r>
      <w:r w:rsidR="004F55D9" w:rsidRPr="0082526B">
        <w:rPr>
          <w:rFonts w:ascii="Arial" w:hAnsi="Arial" w:cs="Arial"/>
        </w:rPr>
        <w:t>’</w:t>
      </w:r>
      <w:r w:rsidRPr="0082526B">
        <w:rPr>
          <w:rFonts w:ascii="Arial" w:hAnsi="Arial" w:cs="Arial"/>
        </w:rPr>
        <w:t xml:space="preserve"> 1919 – 1923</w:t>
      </w:r>
      <w:r w:rsidR="00E63373">
        <w:rPr>
          <w:rFonts w:ascii="Arial" w:hAnsi="Arial" w:cs="Arial"/>
        </w:rPr>
        <w:t>, and an exhibition and booklet showcasing 100</w:t>
      </w:r>
      <w:r w:rsidRPr="0082526B">
        <w:rPr>
          <w:rFonts w:ascii="Arial" w:hAnsi="Arial" w:cs="Arial"/>
        </w:rPr>
        <w:t xml:space="preserve"> ‘</w:t>
      </w:r>
      <w:r w:rsidRPr="0082526B">
        <w:rPr>
          <w:rFonts w:ascii="Arial" w:hAnsi="Arial" w:cs="Arial"/>
          <w:i/>
        </w:rPr>
        <w:t>Famous Sons &amp; Daughter of the Causeway Coast and</w:t>
      </w:r>
      <w:r w:rsidRPr="0082526B">
        <w:rPr>
          <w:rFonts w:ascii="Arial" w:hAnsi="Arial" w:cs="Arial"/>
        </w:rPr>
        <w:t xml:space="preserve"> Glens’ for the Council’s NI100 Working Group.</w:t>
      </w:r>
    </w:p>
    <w:p w14:paraId="705FDAF8" w14:textId="77777777" w:rsidR="00A24098" w:rsidRPr="0082526B" w:rsidRDefault="00A24098" w:rsidP="000A57C9">
      <w:pPr>
        <w:rPr>
          <w:rFonts w:ascii="Arial" w:hAnsi="Arial" w:cs="Arial"/>
        </w:rPr>
      </w:pPr>
    </w:p>
    <w:p w14:paraId="286042D2" w14:textId="65AD4A45" w:rsidR="00060556" w:rsidRPr="00096642" w:rsidRDefault="004D47BF" w:rsidP="000A57C9">
      <w:pPr>
        <w:rPr>
          <w:rFonts w:ascii="Arial" w:hAnsi="Arial" w:cs="Arial"/>
          <w:u w:val="single"/>
        </w:rPr>
      </w:pPr>
      <w:r>
        <w:rPr>
          <w:rFonts w:ascii="Arial" w:hAnsi="Arial" w:cs="Arial"/>
          <w:b/>
          <w:i/>
          <w:iCs/>
          <w:u w:val="single"/>
        </w:rPr>
        <w:t xml:space="preserve">NI100 Reflections </w:t>
      </w:r>
      <w:r w:rsidR="00EA0938">
        <w:rPr>
          <w:rFonts w:ascii="Arial" w:hAnsi="Arial" w:cs="Arial"/>
          <w:b/>
          <w:i/>
          <w:iCs/>
          <w:u w:val="single"/>
        </w:rPr>
        <w:t>on</w:t>
      </w:r>
      <w:r w:rsidR="00EA0938" w:rsidRPr="00096642">
        <w:rPr>
          <w:rFonts w:ascii="Arial" w:hAnsi="Arial" w:cs="Arial"/>
          <w:b/>
          <w:i/>
          <w:iCs/>
          <w:u w:val="single"/>
        </w:rPr>
        <w:t xml:space="preserve"> the</w:t>
      </w:r>
      <w:r w:rsidR="00060556" w:rsidRPr="00096642">
        <w:rPr>
          <w:rFonts w:ascii="Arial" w:hAnsi="Arial" w:cs="Arial"/>
          <w:b/>
          <w:i/>
          <w:iCs/>
          <w:u w:val="single"/>
        </w:rPr>
        <w:t xml:space="preserve"> Causeway Coast and Glens</w:t>
      </w:r>
      <w:r w:rsidR="009B1772" w:rsidRPr="00096642">
        <w:rPr>
          <w:rFonts w:ascii="Arial" w:hAnsi="Arial" w:cs="Arial"/>
          <w:u w:val="single"/>
        </w:rPr>
        <w:t xml:space="preserve"> (</w:t>
      </w:r>
      <w:r w:rsidR="00060556" w:rsidRPr="00096642">
        <w:rPr>
          <w:rFonts w:ascii="Arial" w:hAnsi="Arial" w:cs="Arial"/>
          <w:u w:val="single"/>
        </w:rPr>
        <w:t>Working Title)</w:t>
      </w:r>
    </w:p>
    <w:p w14:paraId="10D35D98" w14:textId="063A0EB9" w:rsidR="00060556" w:rsidRPr="0082526B" w:rsidRDefault="00A24098" w:rsidP="000A57C9">
      <w:pPr>
        <w:rPr>
          <w:rFonts w:ascii="Arial" w:hAnsi="Arial" w:cs="Arial"/>
        </w:rPr>
      </w:pPr>
      <w:r w:rsidRPr="0082526B">
        <w:rPr>
          <w:rFonts w:ascii="Arial" w:hAnsi="Arial" w:cs="Arial"/>
        </w:rPr>
        <w:t>A k</w:t>
      </w:r>
      <w:r w:rsidR="00867EDF" w:rsidRPr="0082526B">
        <w:rPr>
          <w:rFonts w:ascii="Arial" w:hAnsi="Arial" w:cs="Arial"/>
        </w:rPr>
        <w:t>ey project</w:t>
      </w:r>
      <w:r w:rsidRPr="0082526B">
        <w:rPr>
          <w:rFonts w:ascii="Arial" w:hAnsi="Arial" w:cs="Arial"/>
        </w:rPr>
        <w:t xml:space="preserve"> for the Council NI100 Working Group is the production of a book </w:t>
      </w:r>
      <w:r w:rsidR="004D47BF" w:rsidRPr="005B06CE">
        <w:rPr>
          <w:rFonts w:ascii="Arial" w:hAnsi="Arial" w:cs="Arial"/>
          <w:i/>
          <w:iCs/>
          <w:lang w:val="en-US"/>
        </w:rPr>
        <w:t>‘NI100 Reflections on</w:t>
      </w:r>
      <w:r w:rsidR="005B06CE" w:rsidRPr="005B06CE">
        <w:rPr>
          <w:rFonts w:ascii="Arial" w:hAnsi="Arial" w:cs="Arial"/>
          <w:i/>
          <w:iCs/>
          <w:lang w:val="en-US"/>
        </w:rPr>
        <w:t xml:space="preserve"> </w:t>
      </w:r>
      <w:r w:rsidR="002C37BA">
        <w:rPr>
          <w:rFonts w:ascii="Arial" w:hAnsi="Arial" w:cs="Arial"/>
          <w:i/>
          <w:iCs/>
          <w:lang w:val="en-US"/>
        </w:rPr>
        <w:t xml:space="preserve">the </w:t>
      </w:r>
      <w:r w:rsidR="004D47BF" w:rsidRPr="005B06CE">
        <w:rPr>
          <w:rFonts w:ascii="Arial" w:hAnsi="Arial" w:cs="Arial"/>
          <w:i/>
          <w:iCs/>
          <w:lang w:val="en-US"/>
        </w:rPr>
        <w:t>Causeway Coast and Glens’</w:t>
      </w:r>
      <w:r w:rsidR="004D47BF" w:rsidRPr="0082526B">
        <w:rPr>
          <w:rFonts w:ascii="Arial" w:hAnsi="Arial" w:cs="Arial"/>
          <w:lang w:val="en-US"/>
        </w:rPr>
        <w:t xml:space="preserve"> </w:t>
      </w:r>
      <w:r w:rsidR="00867EDF" w:rsidRPr="0082526B">
        <w:rPr>
          <w:rFonts w:ascii="Arial" w:hAnsi="Arial" w:cs="Arial"/>
        </w:rPr>
        <w:t>(</w:t>
      </w:r>
      <w:r w:rsidRPr="0082526B">
        <w:rPr>
          <w:rFonts w:ascii="Arial" w:hAnsi="Arial" w:cs="Arial"/>
        </w:rPr>
        <w:t>working title)</w:t>
      </w:r>
      <w:r w:rsidR="00867EDF" w:rsidRPr="0082526B">
        <w:rPr>
          <w:rFonts w:ascii="Arial" w:hAnsi="Arial" w:cs="Arial"/>
        </w:rPr>
        <w:t xml:space="preserve">. </w:t>
      </w:r>
      <w:r w:rsidR="00A26B54" w:rsidRPr="0082526B">
        <w:rPr>
          <w:rFonts w:ascii="Arial" w:hAnsi="Arial" w:cs="Arial"/>
        </w:rPr>
        <w:t>The book is intended to capture the achievements and key events</w:t>
      </w:r>
      <w:r w:rsidR="00060556" w:rsidRPr="0082526B">
        <w:rPr>
          <w:rFonts w:ascii="Arial" w:hAnsi="Arial" w:cs="Arial"/>
        </w:rPr>
        <w:t xml:space="preserve"> in the Causeway area during</w:t>
      </w:r>
      <w:r w:rsidR="00A26B54" w:rsidRPr="0082526B">
        <w:rPr>
          <w:rFonts w:ascii="Arial" w:hAnsi="Arial" w:cs="Arial"/>
        </w:rPr>
        <w:t xml:space="preserve"> the first </w:t>
      </w:r>
      <w:r w:rsidR="009B1772" w:rsidRPr="0082526B">
        <w:rPr>
          <w:rFonts w:ascii="Arial" w:hAnsi="Arial" w:cs="Arial"/>
        </w:rPr>
        <w:t>100 years of Northern Ireland</w:t>
      </w:r>
      <w:r w:rsidR="00A26B54" w:rsidRPr="0082526B">
        <w:rPr>
          <w:rFonts w:ascii="Arial" w:hAnsi="Arial" w:cs="Arial"/>
        </w:rPr>
        <w:t xml:space="preserve">. </w:t>
      </w:r>
      <w:r w:rsidR="00867EDF" w:rsidRPr="0082526B">
        <w:rPr>
          <w:rFonts w:ascii="Arial" w:hAnsi="Arial" w:cs="Arial"/>
        </w:rPr>
        <w:t xml:space="preserve">It is envisaged that the book will be </w:t>
      </w:r>
      <w:r w:rsidR="00946014">
        <w:rPr>
          <w:rFonts w:ascii="Arial" w:hAnsi="Arial" w:cs="Arial"/>
        </w:rPr>
        <w:t>made available</w:t>
      </w:r>
      <w:r w:rsidR="00867EDF" w:rsidRPr="0082526B">
        <w:rPr>
          <w:rFonts w:ascii="Arial" w:hAnsi="Arial" w:cs="Arial"/>
        </w:rPr>
        <w:t xml:space="preserve"> to households throughout the Borough, local schools, Causeway Coast and Glens diaspora and other stakeholders.</w:t>
      </w:r>
    </w:p>
    <w:p w14:paraId="17BA4E0A" w14:textId="77777777" w:rsidR="009B1772" w:rsidRPr="0082526B" w:rsidRDefault="009B1772" w:rsidP="000A57C9">
      <w:pPr>
        <w:rPr>
          <w:rFonts w:ascii="Arial" w:hAnsi="Arial" w:cs="Arial"/>
        </w:rPr>
      </w:pPr>
    </w:p>
    <w:p w14:paraId="6150837D" w14:textId="08D5B3EC" w:rsidR="00867EDF" w:rsidRPr="0082526B" w:rsidRDefault="00060556" w:rsidP="000A57C9">
      <w:pPr>
        <w:rPr>
          <w:rFonts w:ascii="Arial" w:hAnsi="Arial" w:cs="Arial"/>
        </w:rPr>
      </w:pPr>
      <w:r w:rsidRPr="0082526B">
        <w:rPr>
          <w:rFonts w:ascii="Arial" w:hAnsi="Arial" w:cs="Arial"/>
        </w:rPr>
        <w:t>The content should therefore be visually appealing an</w:t>
      </w:r>
      <w:r w:rsidR="009B1772" w:rsidRPr="0082526B">
        <w:rPr>
          <w:rFonts w:ascii="Arial" w:hAnsi="Arial" w:cs="Arial"/>
        </w:rPr>
        <w:t xml:space="preserve">d engaging to </w:t>
      </w:r>
      <w:r w:rsidR="002C37BA">
        <w:rPr>
          <w:rFonts w:ascii="Arial" w:hAnsi="Arial" w:cs="Arial"/>
        </w:rPr>
        <w:t xml:space="preserve">be </w:t>
      </w:r>
      <w:r w:rsidR="009B1772" w:rsidRPr="0082526B">
        <w:rPr>
          <w:rFonts w:ascii="Arial" w:hAnsi="Arial" w:cs="Arial"/>
        </w:rPr>
        <w:t xml:space="preserve">read by a family </w:t>
      </w:r>
      <w:r w:rsidRPr="0082526B">
        <w:rPr>
          <w:rFonts w:ascii="Arial" w:hAnsi="Arial" w:cs="Arial"/>
        </w:rPr>
        <w:t>audience</w:t>
      </w:r>
      <w:r w:rsidR="009B1772" w:rsidRPr="0082526B">
        <w:rPr>
          <w:rFonts w:ascii="Arial" w:hAnsi="Arial" w:cs="Arial"/>
        </w:rPr>
        <w:t>,</w:t>
      </w:r>
      <w:r w:rsidRPr="0082526B">
        <w:rPr>
          <w:rFonts w:ascii="Arial" w:hAnsi="Arial" w:cs="Arial"/>
        </w:rPr>
        <w:t xml:space="preserve"> including schools and young people. </w:t>
      </w:r>
      <w:r w:rsidR="00867EDF" w:rsidRPr="0082526B">
        <w:rPr>
          <w:rFonts w:ascii="Arial" w:hAnsi="Arial" w:cs="Arial"/>
        </w:rPr>
        <w:t xml:space="preserve">Hard copies and electronic versions will be </w:t>
      </w:r>
      <w:r w:rsidRPr="0082526B">
        <w:rPr>
          <w:rFonts w:ascii="Arial" w:hAnsi="Arial" w:cs="Arial"/>
        </w:rPr>
        <w:t>made available.</w:t>
      </w:r>
    </w:p>
    <w:p w14:paraId="68D1328A" w14:textId="77777777" w:rsidR="00867EDF" w:rsidRPr="0082526B" w:rsidRDefault="00867EDF" w:rsidP="000A57C9">
      <w:pPr>
        <w:rPr>
          <w:rFonts w:ascii="Arial" w:hAnsi="Arial" w:cs="Arial"/>
          <w:b/>
        </w:rPr>
      </w:pPr>
    </w:p>
    <w:p w14:paraId="7B7826EF" w14:textId="63784DC5" w:rsidR="00096642" w:rsidRPr="00096642" w:rsidRDefault="008F272A" w:rsidP="000A57C9">
      <w:pPr>
        <w:rPr>
          <w:rFonts w:ascii="Arial" w:hAnsi="Arial" w:cs="Arial"/>
        </w:rPr>
      </w:pPr>
      <w:r w:rsidRPr="00096642">
        <w:rPr>
          <w:rFonts w:ascii="Arial" w:hAnsi="Arial" w:cs="Arial"/>
          <w:color w:val="212121"/>
          <w:shd w:val="clear" w:color="auto" w:fill="FFFFFF"/>
        </w:rPr>
        <w:t xml:space="preserve">With financial support from Council’s Good Relation’s programme (which receives funding through TEO’s </w:t>
      </w:r>
      <w:proofErr w:type="gramStart"/>
      <w:r w:rsidRPr="00096642">
        <w:rPr>
          <w:rFonts w:ascii="Arial" w:hAnsi="Arial" w:cs="Arial"/>
          <w:color w:val="212121"/>
          <w:shd w:val="clear" w:color="auto" w:fill="FFFFFF"/>
        </w:rPr>
        <w:t>T:BUC</w:t>
      </w:r>
      <w:proofErr w:type="gramEnd"/>
      <w:r w:rsidRPr="00096642">
        <w:rPr>
          <w:rFonts w:ascii="Arial" w:hAnsi="Arial" w:cs="Arial"/>
          <w:color w:val="212121"/>
          <w:shd w:val="clear" w:color="auto" w:fill="FFFFFF"/>
        </w:rPr>
        <w:t xml:space="preserve"> District Council Good Relations Programme), Council are now in</w:t>
      </w:r>
      <w:r w:rsidRPr="00096642">
        <w:rPr>
          <w:rFonts w:ascii="Arial" w:hAnsi="Arial" w:cs="Arial"/>
        </w:rPr>
        <w:t xml:space="preserve"> a position</w:t>
      </w:r>
      <w:r w:rsidR="00867EDF" w:rsidRPr="00096642">
        <w:rPr>
          <w:rFonts w:ascii="Arial" w:hAnsi="Arial" w:cs="Arial"/>
        </w:rPr>
        <w:t xml:space="preserve"> to secure the services of a suitably qualifi</w:t>
      </w:r>
      <w:r w:rsidR="00A24098" w:rsidRPr="00096642">
        <w:rPr>
          <w:rFonts w:ascii="Arial" w:hAnsi="Arial" w:cs="Arial"/>
        </w:rPr>
        <w:t>ed</w:t>
      </w:r>
      <w:r w:rsidR="00060556" w:rsidRPr="00096642">
        <w:rPr>
          <w:rFonts w:ascii="Arial" w:hAnsi="Arial" w:cs="Arial"/>
        </w:rPr>
        <w:t xml:space="preserve"> </w:t>
      </w:r>
      <w:r w:rsidR="002C37BA">
        <w:rPr>
          <w:rFonts w:ascii="Arial" w:hAnsi="Arial" w:cs="Arial"/>
        </w:rPr>
        <w:t>interpretive designer</w:t>
      </w:r>
      <w:r w:rsidR="009B1772" w:rsidRPr="00096642">
        <w:rPr>
          <w:rFonts w:ascii="Arial" w:hAnsi="Arial" w:cs="Arial"/>
        </w:rPr>
        <w:t xml:space="preserve"> (</w:t>
      </w:r>
      <w:r w:rsidR="002F7881" w:rsidRPr="00096642">
        <w:rPr>
          <w:rFonts w:ascii="Arial" w:hAnsi="Arial" w:cs="Arial"/>
        </w:rPr>
        <w:t xml:space="preserve">either </w:t>
      </w:r>
      <w:r w:rsidR="009B1772" w:rsidRPr="00096642">
        <w:rPr>
          <w:rFonts w:ascii="Arial" w:hAnsi="Arial" w:cs="Arial"/>
        </w:rPr>
        <w:t>an individual or a team)</w:t>
      </w:r>
      <w:r w:rsidR="00096642" w:rsidRPr="00096642">
        <w:rPr>
          <w:rFonts w:ascii="Arial" w:hAnsi="Arial" w:cs="Arial"/>
        </w:rPr>
        <w:t xml:space="preserve"> to prepare the </w:t>
      </w:r>
      <w:r w:rsidR="002C37BA">
        <w:rPr>
          <w:rFonts w:ascii="Arial" w:hAnsi="Arial" w:cs="Arial"/>
        </w:rPr>
        <w:t xml:space="preserve">layout and design work </w:t>
      </w:r>
      <w:r w:rsidR="00096642" w:rsidRPr="00096642">
        <w:rPr>
          <w:rFonts w:ascii="Arial" w:hAnsi="Arial" w:cs="Arial"/>
        </w:rPr>
        <w:t>for the publication.</w:t>
      </w:r>
    </w:p>
    <w:p w14:paraId="3A647F04" w14:textId="77777777" w:rsidR="00096642" w:rsidRDefault="00096642" w:rsidP="000A57C9">
      <w:pPr>
        <w:rPr>
          <w:rFonts w:ascii="Arial" w:hAnsi="Arial" w:cs="Arial"/>
          <w:b/>
        </w:rPr>
      </w:pPr>
    </w:p>
    <w:p w14:paraId="3C8CDA0F" w14:textId="3E828B81" w:rsidR="00867EDF" w:rsidRPr="006C21E4" w:rsidRDefault="002C37BA" w:rsidP="00096642">
      <w:pPr>
        <w:jc w:val="center"/>
        <w:rPr>
          <w:rFonts w:ascii="Arial" w:hAnsi="Arial" w:cs="Arial"/>
          <w:b/>
          <w:color w:val="FF0000"/>
        </w:rPr>
      </w:pPr>
      <w:r w:rsidRPr="006C21E4">
        <w:rPr>
          <w:rFonts w:ascii="Arial" w:hAnsi="Arial" w:cs="Arial"/>
          <w:b/>
        </w:rPr>
        <w:t xml:space="preserve">Book design services </w:t>
      </w:r>
      <w:r w:rsidR="00096642" w:rsidRPr="006C21E4">
        <w:rPr>
          <w:rFonts w:ascii="Arial" w:hAnsi="Arial" w:cs="Arial"/>
          <w:b/>
        </w:rPr>
        <w:t>must be</w:t>
      </w:r>
      <w:r w:rsidR="00117FEB" w:rsidRPr="006C21E4">
        <w:rPr>
          <w:rFonts w:ascii="Arial" w:hAnsi="Arial" w:cs="Arial"/>
          <w:b/>
        </w:rPr>
        <w:t xml:space="preserve"> completed by </w:t>
      </w:r>
      <w:r w:rsidR="00096642" w:rsidRPr="006C21E4">
        <w:rPr>
          <w:rFonts w:ascii="Arial" w:hAnsi="Arial" w:cs="Arial"/>
          <w:b/>
          <w:color w:val="FF0000"/>
        </w:rPr>
        <w:t xml:space="preserve">12 noon, </w:t>
      </w:r>
      <w:r w:rsidRPr="006C21E4">
        <w:rPr>
          <w:rFonts w:ascii="Arial" w:hAnsi="Arial" w:cs="Arial"/>
          <w:b/>
          <w:color w:val="FF0000"/>
        </w:rPr>
        <w:t>29</w:t>
      </w:r>
      <w:r w:rsidR="00582CD9" w:rsidRPr="006C21E4">
        <w:rPr>
          <w:rFonts w:ascii="Arial" w:hAnsi="Arial" w:cs="Arial"/>
          <w:b/>
          <w:color w:val="FF0000"/>
          <w:vertAlign w:val="superscript"/>
        </w:rPr>
        <w:t>th</w:t>
      </w:r>
      <w:r w:rsidR="00582CD9" w:rsidRPr="006C21E4">
        <w:rPr>
          <w:rFonts w:ascii="Arial" w:hAnsi="Arial" w:cs="Arial"/>
          <w:b/>
          <w:color w:val="FF0000"/>
        </w:rPr>
        <w:t xml:space="preserve"> </w:t>
      </w:r>
      <w:r w:rsidRPr="006C21E4">
        <w:rPr>
          <w:rFonts w:ascii="Arial" w:hAnsi="Arial" w:cs="Arial"/>
          <w:b/>
          <w:color w:val="FF0000"/>
        </w:rPr>
        <w:t>November</w:t>
      </w:r>
      <w:r w:rsidR="00096642" w:rsidRPr="006C21E4">
        <w:rPr>
          <w:rFonts w:ascii="Arial" w:hAnsi="Arial" w:cs="Arial"/>
          <w:b/>
          <w:color w:val="FF0000"/>
        </w:rPr>
        <w:t xml:space="preserve"> 2021</w:t>
      </w:r>
      <w:r w:rsidR="00060556" w:rsidRPr="006C21E4">
        <w:rPr>
          <w:rFonts w:ascii="Arial" w:hAnsi="Arial" w:cs="Arial"/>
          <w:b/>
        </w:rPr>
        <w:t>.</w:t>
      </w:r>
    </w:p>
    <w:p w14:paraId="029649F2" w14:textId="33767D87" w:rsidR="00867EDF" w:rsidRPr="006C21E4" w:rsidRDefault="00867EDF" w:rsidP="000A57C9">
      <w:pPr>
        <w:rPr>
          <w:rFonts w:ascii="Arial" w:hAnsi="Arial" w:cs="Arial"/>
          <w:lang w:eastAsia="en-GB"/>
        </w:rPr>
      </w:pPr>
    </w:p>
    <w:p w14:paraId="5A9F69E2" w14:textId="77777777" w:rsidR="00867EDF" w:rsidRPr="006C21E4" w:rsidRDefault="00867EDF" w:rsidP="000A57C9">
      <w:pPr>
        <w:rPr>
          <w:rFonts w:ascii="Arial" w:hAnsi="Arial" w:cs="Arial"/>
          <w:b/>
          <w:u w:val="single"/>
          <w:lang w:eastAsia="en-GB"/>
        </w:rPr>
      </w:pPr>
      <w:r w:rsidRPr="006C21E4">
        <w:rPr>
          <w:rFonts w:ascii="Arial" w:hAnsi="Arial" w:cs="Arial"/>
          <w:b/>
          <w:u w:val="single"/>
          <w:lang w:eastAsia="en-GB"/>
        </w:rPr>
        <w:t>Purpose of this Tender</w:t>
      </w:r>
    </w:p>
    <w:p w14:paraId="298F9092" w14:textId="64A240D7" w:rsidR="000D5CD6" w:rsidRDefault="00867EDF" w:rsidP="002C37BA">
      <w:pPr>
        <w:rPr>
          <w:rFonts w:ascii="Arial" w:hAnsi="Arial" w:cs="Arial"/>
          <w:b/>
          <w:color w:val="FF0000"/>
        </w:rPr>
      </w:pPr>
      <w:r w:rsidRPr="006C21E4">
        <w:rPr>
          <w:rFonts w:ascii="Arial" w:hAnsi="Arial" w:cs="Arial"/>
          <w:lang w:val="en-US"/>
        </w:rPr>
        <w:t>Causeway Coast and Glens Borough Council (“the Council”) invites written proposals from suitably experienced and competent individuals</w:t>
      </w:r>
      <w:r w:rsidR="00060556" w:rsidRPr="006C21E4">
        <w:rPr>
          <w:rFonts w:ascii="Arial" w:hAnsi="Arial" w:cs="Arial"/>
          <w:lang w:val="en-US"/>
        </w:rPr>
        <w:t>/team</w:t>
      </w:r>
      <w:r w:rsidRPr="006C21E4">
        <w:rPr>
          <w:rFonts w:ascii="Arial" w:hAnsi="Arial" w:cs="Arial"/>
          <w:lang w:val="en-US"/>
        </w:rPr>
        <w:t xml:space="preserve"> to undertake </w:t>
      </w:r>
      <w:r w:rsidR="009B1772" w:rsidRPr="006C21E4">
        <w:rPr>
          <w:rFonts w:ascii="Arial" w:hAnsi="Arial" w:cs="Arial"/>
          <w:lang w:val="en-US"/>
        </w:rPr>
        <w:t>the</w:t>
      </w:r>
      <w:r w:rsidR="004D47BF" w:rsidRPr="006C21E4">
        <w:rPr>
          <w:rFonts w:ascii="Arial" w:hAnsi="Arial" w:cs="Arial"/>
          <w:lang w:val="en-US"/>
        </w:rPr>
        <w:t xml:space="preserve"> </w:t>
      </w:r>
      <w:r w:rsidR="002C37BA" w:rsidRPr="006C21E4">
        <w:rPr>
          <w:rFonts w:ascii="Arial" w:hAnsi="Arial" w:cs="Arial"/>
          <w:lang w:val="en-US"/>
        </w:rPr>
        <w:t>book design services</w:t>
      </w:r>
      <w:r w:rsidRPr="006C21E4">
        <w:rPr>
          <w:rFonts w:ascii="Arial" w:hAnsi="Arial" w:cs="Arial"/>
          <w:lang w:val="en-US"/>
        </w:rPr>
        <w:t xml:space="preserve"> for </w:t>
      </w:r>
      <w:r w:rsidRPr="006C21E4">
        <w:rPr>
          <w:rFonts w:ascii="Arial" w:hAnsi="Arial" w:cs="Arial"/>
          <w:i/>
          <w:iCs/>
          <w:lang w:val="en-US"/>
        </w:rPr>
        <w:t>‘</w:t>
      </w:r>
      <w:r w:rsidR="004D47BF" w:rsidRPr="006C21E4">
        <w:rPr>
          <w:rFonts w:ascii="Arial" w:hAnsi="Arial" w:cs="Arial"/>
          <w:i/>
          <w:iCs/>
          <w:lang w:val="en-US"/>
        </w:rPr>
        <w:t>NI 100 Reflections on</w:t>
      </w:r>
      <w:r w:rsidR="005B06CE" w:rsidRPr="006C21E4">
        <w:rPr>
          <w:rFonts w:ascii="Arial" w:hAnsi="Arial" w:cs="Arial"/>
          <w:i/>
          <w:iCs/>
          <w:lang w:val="en-US"/>
        </w:rPr>
        <w:t xml:space="preserve"> </w:t>
      </w:r>
      <w:r w:rsidRPr="006C21E4">
        <w:rPr>
          <w:rFonts w:ascii="Arial" w:hAnsi="Arial" w:cs="Arial"/>
          <w:i/>
          <w:iCs/>
          <w:lang w:val="en-US"/>
        </w:rPr>
        <w:t>100</w:t>
      </w:r>
      <w:r w:rsidRPr="006C21E4">
        <w:rPr>
          <w:rFonts w:ascii="Arial" w:hAnsi="Arial" w:cs="Arial"/>
          <w:i/>
          <w:lang w:val="en-US"/>
        </w:rPr>
        <w:t xml:space="preserve"> years of Causeway Coast and Glens’</w:t>
      </w:r>
      <w:r w:rsidRPr="006C21E4">
        <w:rPr>
          <w:rFonts w:ascii="Arial" w:hAnsi="Arial" w:cs="Arial"/>
          <w:lang w:val="en-US"/>
        </w:rPr>
        <w:t xml:space="preserve"> </w:t>
      </w:r>
      <w:r w:rsidR="004F55D9" w:rsidRPr="006C21E4">
        <w:rPr>
          <w:rFonts w:ascii="Arial" w:hAnsi="Arial" w:cs="Arial"/>
          <w:lang w:val="en-US"/>
        </w:rPr>
        <w:t>(</w:t>
      </w:r>
      <w:r w:rsidRPr="006C21E4">
        <w:rPr>
          <w:rFonts w:ascii="Arial" w:hAnsi="Arial" w:cs="Arial"/>
          <w:lang w:val="en-US"/>
        </w:rPr>
        <w:t>working title</w:t>
      </w:r>
      <w:r w:rsidR="004F55D9" w:rsidRPr="006C21E4">
        <w:rPr>
          <w:rFonts w:ascii="Arial" w:hAnsi="Arial" w:cs="Arial"/>
          <w:lang w:val="en-US"/>
        </w:rPr>
        <w:t>)</w:t>
      </w:r>
      <w:r w:rsidRPr="006C21E4">
        <w:rPr>
          <w:rFonts w:ascii="Arial" w:hAnsi="Arial" w:cs="Arial"/>
          <w:lang w:val="en-US"/>
        </w:rPr>
        <w:t xml:space="preserve">, </w:t>
      </w:r>
      <w:r w:rsidR="002C37BA" w:rsidRPr="006C21E4">
        <w:rPr>
          <w:rFonts w:ascii="Arial" w:hAnsi="Arial" w:cs="Arial"/>
          <w:lang w:val="en-US"/>
        </w:rPr>
        <w:t xml:space="preserve">using content provided by Museum Services to layout and design a publication </w:t>
      </w:r>
      <w:r w:rsidRPr="006C21E4">
        <w:rPr>
          <w:rFonts w:ascii="Arial" w:hAnsi="Arial" w:cs="Arial"/>
          <w:lang w:val="en-US"/>
        </w:rPr>
        <w:t>for a public audience</w:t>
      </w:r>
      <w:r w:rsidR="00A26B54" w:rsidRPr="006C21E4">
        <w:rPr>
          <w:rFonts w:ascii="Arial" w:hAnsi="Arial" w:cs="Arial"/>
          <w:lang w:val="en-US"/>
        </w:rPr>
        <w:t>, showcasing the achievements and key events of the Causeway Coast and Glens, during the first 100 years of the Northern Ireland</w:t>
      </w:r>
      <w:r w:rsidRPr="006C21E4">
        <w:rPr>
          <w:rFonts w:ascii="Arial" w:hAnsi="Arial" w:cs="Arial"/>
          <w:lang w:val="en-US"/>
        </w:rPr>
        <w:t>.</w:t>
      </w:r>
      <w:r w:rsidR="002C37BA" w:rsidRPr="006C21E4">
        <w:rPr>
          <w:rFonts w:ascii="Arial" w:hAnsi="Arial" w:cs="Arial"/>
          <w:lang w:val="en-US"/>
        </w:rPr>
        <w:t xml:space="preserve"> </w:t>
      </w:r>
      <w:r w:rsidR="002C37BA" w:rsidRPr="006C21E4">
        <w:rPr>
          <w:rFonts w:ascii="Arial" w:hAnsi="Arial" w:cs="Arial"/>
          <w:b/>
          <w:bCs/>
          <w:color w:val="FF0000"/>
          <w:lang w:val="en-US"/>
        </w:rPr>
        <w:t>T</w:t>
      </w:r>
      <w:r w:rsidR="002C37BA" w:rsidRPr="006C21E4">
        <w:rPr>
          <w:rFonts w:ascii="Arial" w:hAnsi="Arial" w:cs="Arial"/>
          <w:b/>
          <w:color w:val="FF0000"/>
        </w:rPr>
        <w:t>he c</w:t>
      </w:r>
      <w:r w:rsidRPr="006C21E4">
        <w:rPr>
          <w:rFonts w:ascii="Arial" w:hAnsi="Arial" w:cs="Arial"/>
          <w:b/>
          <w:color w:val="FF0000"/>
        </w:rPr>
        <w:t xml:space="preserve">losing date for </w:t>
      </w:r>
      <w:r w:rsidR="002C37BA" w:rsidRPr="006C21E4">
        <w:rPr>
          <w:rFonts w:ascii="Arial" w:hAnsi="Arial" w:cs="Arial"/>
          <w:b/>
          <w:color w:val="FF0000"/>
        </w:rPr>
        <w:t>s</w:t>
      </w:r>
      <w:r w:rsidR="001E1422" w:rsidRPr="006C21E4">
        <w:rPr>
          <w:rFonts w:ascii="Arial" w:hAnsi="Arial" w:cs="Arial"/>
          <w:b/>
          <w:color w:val="FF0000"/>
        </w:rPr>
        <w:t xml:space="preserve">ubmission of </w:t>
      </w:r>
      <w:r w:rsidR="002C37BA" w:rsidRPr="006C21E4">
        <w:rPr>
          <w:rFonts w:ascii="Arial" w:hAnsi="Arial" w:cs="Arial"/>
          <w:b/>
          <w:color w:val="FF0000"/>
        </w:rPr>
        <w:t xml:space="preserve">this </w:t>
      </w:r>
      <w:r w:rsidR="001E1422" w:rsidRPr="006C21E4">
        <w:rPr>
          <w:rFonts w:ascii="Arial" w:hAnsi="Arial" w:cs="Arial"/>
          <w:b/>
          <w:color w:val="FF0000"/>
        </w:rPr>
        <w:t>Terms of Reference is</w:t>
      </w:r>
      <w:r w:rsidR="00060556" w:rsidRPr="006C21E4">
        <w:rPr>
          <w:rFonts w:ascii="Arial" w:hAnsi="Arial" w:cs="Arial"/>
          <w:b/>
          <w:color w:val="FF0000"/>
        </w:rPr>
        <w:t xml:space="preserve"> </w:t>
      </w:r>
      <w:r w:rsidR="000D5CD6" w:rsidRPr="006C21E4">
        <w:rPr>
          <w:rFonts w:ascii="Arial" w:hAnsi="Arial" w:cs="Arial"/>
          <w:b/>
          <w:color w:val="FF0000"/>
        </w:rPr>
        <w:t xml:space="preserve">12 noon, </w:t>
      </w:r>
      <w:r w:rsidR="00582CD9" w:rsidRPr="006C21E4">
        <w:rPr>
          <w:rFonts w:ascii="Arial" w:hAnsi="Arial" w:cs="Arial"/>
          <w:b/>
          <w:color w:val="FF0000"/>
        </w:rPr>
        <w:t>1</w:t>
      </w:r>
      <w:r w:rsidR="002C37BA" w:rsidRPr="006C21E4">
        <w:rPr>
          <w:rFonts w:ascii="Arial" w:hAnsi="Arial" w:cs="Arial"/>
          <w:b/>
          <w:color w:val="FF0000"/>
        </w:rPr>
        <w:t>6</w:t>
      </w:r>
      <w:r w:rsidR="000D5CD6" w:rsidRPr="006C21E4">
        <w:rPr>
          <w:rFonts w:ascii="Arial" w:hAnsi="Arial" w:cs="Arial"/>
          <w:b/>
          <w:color w:val="FF0000"/>
          <w:vertAlign w:val="superscript"/>
        </w:rPr>
        <w:t>th</w:t>
      </w:r>
      <w:r w:rsidR="000D5CD6" w:rsidRPr="006C21E4">
        <w:rPr>
          <w:rFonts w:ascii="Arial" w:hAnsi="Arial" w:cs="Arial"/>
          <w:b/>
          <w:color w:val="FF0000"/>
        </w:rPr>
        <w:t xml:space="preserve"> </w:t>
      </w:r>
      <w:r w:rsidR="002C37BA" w:rsidRPr="006C21E4">
        <w:rPr>
          <w:rFonts w:ascii="Arial" w:hAnsi="Arial" w:cs="Arial"/>
          <w:b/>
          <w:color w:val="FF0000"/>
        </w:rPr>
        <w:t>September</w:t>
      </w:r>
      <w:r w:rsidR="000D5CD6" w:rsidRPr="006C21E4">
        <w:rPr>
          <w:rFonts w:ascii="Arial" w:hAnsi="Arial" w:cs="Arial"/>
          <w:b/>
          <w:color w:val="FF0000"/>
        </w:rPr>
        <w:t xml:space="preserve"> 2021</w:t>
      </w:r>
      <w:r w:rsidR="001E1422" w:rsidRPr="006C21E4">
        <w:rPr>
          <w:rFonts w:ascii="Arial" w:hAnsi="Arial" w:cs="Arial"/>
          <w:b/>
          <w:color w:val="FF0000"/>
        </w:rPr>
        <w:t>.</w:t>
      </w:r>
      <w:r w:rsidR="000D5CD6">
        <w:rPr>
          <w:rFonts w:ascii="Arial" w:hAnsi="Arial" w:cs="Arial"/>
          <w:b/>
          <w:color w:val="FF0000"/>
        </w:rPr>
        <w:br w:type="page"/>
      </w:r>
    </w:p>
    <w:p w14:paraId="6C2D2DF0" w14:textId="77777777" w:rsidR="00867EDF" w:rsidRPr="000D5CD6" w:rsidRDefault="00867EDF" w:rsidP="000A57C9">
      <w:pPr>
        <w:rPr>
          <w:rFonts w:ascii="Arial" w:hAnsi="Arial" w:cs="Arial"/>
          <w:b/>
          <w:u w:val="single"/>
        </w:rPr>
      </w:pPr>
      <w:r w:rsidRPr="000D5CD6">
        <w:rPr>
          <w:rFonts w:ascii="Arial" w:hAnsi="Arial" w:cs="Arial"/>
          <w:b/>
          <w:u w:val="single"/>
        </w:rPr>
        <w:lastRenderedPageBreak/>
        <w:t>Scope of Work</w:t>
      </w:r>
    </w:p>
    <w:p w14:paraId="7F9A1558" w14:textId="156B620A" w:rsidR="001432A6" w:rsidRPr="006971A4" w:rsidRDefault="001432A6" w:rsidP="006971A4">
      <w:pPr>
        <w:pStyle w:val="ListParagraph"/>
        <w:numPr>
          <w:ilvl w:val="0"/>
          <w:numId w:val="45"/>
        </w:numPr>
        <w:rPr>
          <w:rFonts w:ascii="Arial" w:hAnsi="Arial" w:cs="Arial"/>
        </w:rPr>
      </w:pPr>
      <w:r w:rsidRPr="006971A4">
        <w:rPr>
          <w:rFonts w:ascii="Arial" w:hAnsi="Arial" w:cs="Arial"/>
        </w:rPr>
        <w:t>Layout and design of the book (consisting of approximately 30,000 words and 150 images) including a forward, acknowledgements, introduction, index, and front and back covers</w:t>
      </w:r>
      <w:r w:rsidR="00CD6056">
        <w:rPr>
          <w:rFonts w:ascii="Arial" w:hAnsi="Arial" w:cs="Arial"/>
        </w:rPr>
        <w:t>,</w:t>
      </w:r>
      <w:r w:rsidRPr="006971A4">
        <w:rPr>
          <w:rFonts w:ascii="Arial" w:hAnsi="Arial" w:cs="Arial"/>
        </w:rPr>
        <w:t xml:space="preserve"> </w:t>
      </w:r>
      <w:r w:rsidR="00CD6056" w:rsidRPr="006971A4">
        <w:rPr>
          <w:rFonts w:ascii="Arial" w:hAnsi="Arial" w:cs="Arial"/>
          <w:bCs/>
        </w:rPr>
        <w:t>allowing for up to four reviews of the manuscript proofs.</w:t>
      </w:r>
    </w:p>
    <w:p w14:paraId="5531CF12" w14:textId="62F3E18F" w:rsidR="001432A6" w:rsidRPr="006971A4" w:rsidRDefault="001432A6" w:rsidP="006971A4">
      <w:pPr>
        <w:pStyle w:val="ListParagraph"/>
        <w:numPr>
          <w:ilvl w:val="0"/>
          <w:numId w:val="45"/>
        </w:numPr>
        <w:rPr>
          <w:rFonts w:ascii="Arial" w:hAnsi="Arial" w:cs="Arial"/>
        </w:rPr>
      </w:pPr>
      <w:r w:rsidRPr="006971A4">
        <w:rPr>
          <w:rFonts w:ascii="Arial" w:hAnsi="Arial" w:cs="Arial"/>
        </w:rPr>
        <w:t>Provision of final artwork in print ready format and web-friendly PDF version for client.</w:t>
      </w:r>
    </w:p>
    <w:p w14:paraId="70D71D84" w14:textId="77777777" w:rsidR="006971A4" w:rsidRPr="006971A4" w:rsidRDefault="006971A4" w:rsidP="006971A4">
      <w:pPr>
        <w:pStyle w:val="ListParagraph"/>
        <w:numPr>
          <w:ilvl w:val="0"/>
          <w:numId w:val="45"/>
        </w:numPr>
        <w:rPr>
          <w:rFonts w:ascii="Arial" w:hAnsi="Arial" w:cs="Arial"/>
        </w:rPr>
      </w:pPr>
      <w:r w:rsidRPr="006971A4">
        <w:rPr>
          <w:rFonts w:ascii="Arial" w:hAnsi="Arial" w:cs="Arial"/>
        </w:rPr>
        <w:t>To attend an online start up meeting with the Museum Services and representatives of Council’s NI100 Working Group including Historical Advisor in order to identify milestones for project and completion. Lasting approx. 2 hours.</w:t>
      </w:r>
    </w:p>
    <w:p w14:paraId="1D4D7005" w14:textId="77777777" w:rsidR="000D5CD6" w:rsidRPr="000D5CD6" w:rsidRDefault="000D5CD6" w:rsidP="00F436C4">
      <w:pPr>
        <w:rPr>
          <w:rFonts w:ascii="Arial" w:hAnsi="Arial" w:cs="Arial"/>
        </w:rPr>
      </w:pPr>
    </w:p>
    <w:p w14:paraId="6CAFCB12" w14:textId="3846A95A" w:rsidR="008F272A" w:rsidRPr="00F436C4" w:rsidRDefault="001E1422" w:rsidP="00F436C4">
      <w:pPr>
        <w:rPr>
          <w:rFonts w:ascii="Arial" w:hAnsi="Arial" w:cs="Arial"/>
        </w:rPr>
      </w:pPr>
      <w:r w:rsidRPr="00F436C4">
        <w:rPr>
          <w:rFonts w:ascii="Arial" w:hAnsi="Arial" w:cs="Arial"/>
        </w:rPr>
        <w:t>Causeway Coast and Glens Borough Council reserves the right to enhance and/or extend the contract after it has been awarded. Should the Council enhance and/or extend the contract</w:t>
      </w:r>
      <w:r w:rsidR="006971A4">
        <w:rPr>
          <w:rFonts w:ascii="Arial" w:hAnsi="Arial" w:cs="Arial"/>
        </w:rPr>
        <w:t>,</w:t>
      </w:r>
      <w:r w:rsidRPr="00F436C4">
        <w:rPr>
          <w:rFonts w:ascii="Arial" w:hAnsi="Arial" w:cs="Arial"/>
        </w:rPr>
        <w:t xml:space="preserve"> resources will be made available to support any enhancements/extensions</w:t>
      </w:r>
      <w:r w:rsidRPr="00F436C4">
        <w:rPr>
          <w:rFonts w:ascii="Arial" w:hAnsi="Arial" w:cs="Arial"/>
          <w:i/>
        </w:rPr>
        <w:t>.</w:t>
      </w:r>
    </w:p>
    <w:p w14:paraId="2F0E64DB" w14:textId="77777777" w:rsidR="008F272A" w:rsidRPr="0082526B" w:rsidRDefault="008F272A" w:rsidP="000A57C9">
      <w:pPr>
        <w:ind w:left="420" w:hanging="420"/>
        <w:rPr>
          <w:rFonts w:ascii="Arial" w:hAnsi="Arial" w:cs="Arial"/>
          <w:b/>
        </w:rPr>
      </w:pPr>
    </w:p>
    <w:p w14:paraId="756AD92A" w14:textId="77777777" w:rsidR="006971A4" w:rsidRPr="006971A4" w:rsidRDefault="006971A4" w:rsidP="006971A4">
      <w:pPr>
        <w:rPr>
          <w:rFonts w:ascii="Arial" w:hAnsi="Arial" w:cs="Arial"/>
          <w:b/>
          <w:u w:val="single"/>
        </w:rPr>
      </w:pPr>
      <w:r w:rsidRPr="006971A4">
        <w:rPr>
          <w:rFonts w:ascii="Arial" w:hAnsi="Arial" w:cs="Arial"/>
          <w:b/>
          <w:u w:val="single"/>
        </w:rPr>
        <w:t>Design parameters</w:t>
      </w:r>
    </w:p>
    <w:p w14:paraId="1F1A1CCA" w14:textId="77777777" w:rsidR="006971A4" w:rsidRPr="006971A4" w:rsidRDefault="006971A4" w:rsidP="006971A4">
      <w:pPr>
        <w:pStyle w:val="ListParagraph"/>
        <w:numPr>
          <w:ilvl w:val="0"/>
          <w:numId w:val="46"/>
        </w:numPr>
        <w:rPr>
          <w:rFonts w:ascii="Arial" w:hAnsi="Arial" w:cs="Arial"/>
          <w:bCs/>
        </w:rPr>
      </w:pPr>
      <w:bookmarkStart w:id="0" w:name="_Hlk80359829"/>
      <w:r w:rsidRPr="006971A4">
        <w:rPr>
          <w:rFonts w:ascii="Arial" w:hAnsi="Arial" w:cs="Arial"/>
          <w:bCs/>
        </w:rPr>
        <w:t xml:space="preserve">The audience for the book is the general public. </w:t>
      </w:r>
    </w:p>
    <w:p w14:paraId="47CF4707" w14:textId="77777777" w:rsidR="006971A4" w:rsidRPr="006971A4" w:rsidRDefault="006971A4" w:rsidP="006971A4">
      <w:pPr>
        <w:pStyle w:val="ListParagraph"/>
        <w:numPr>
          <w:ilvl w:val="0"/>
          <w:numId w:val="46"/>
        </w:numPr>
        <w:rPr>
          <w:rFonts w:ascii="Arial" w:hAnsi="Arial" w:cs="Arial"/>
          <w:bCs/>
        </w:rPr>
      </w:pPr>
      <w:r w:rsidRPr="006971A4">
        <w:rPr>
          <w:rFonts w:ascii="Arial" w:hAnsi="Arial" w:cs="Arial"/>
          <w:bCs/>
        </w:rPr>
        <w:t xml:space="preserve">Design work should comply with accessibility guidelines regarding font, font size and contrast. </w:t>
      </w:r>
    </w:p>
    <w:p w14:paraId="5F3F87C0" w14:textId="4D7FAAE6" w:rsidR="006971A4" w:rsidRPr="006971A4" w:rsidRDefault="006971A4" w:rsidP="006971A4">
      <w:pPr>
        <w:pStyle w:val="ListParagraph"/>
        <w:numPr>
          <w:ilvl w:val="0"/>
          <w:numId w:val="46"/>
        </w:numPr>
        <w:rPr>
          <w:rFonts w:ascii="Arial" w:hAnsi="Arial" w:cs="Arial"/>
          <w:bCs/>
        </w:rPr>
      </w:pPr>
      <w:r w:rsidRPr="006971A4">
        <w:rPr>
          <w:rFonts w:ascii="Arial" w:hAnsi="Arial" w:cs="Arial"/>
          <w:bCs/>
        </w:rPr>
        <w:t>The scope of the index has been decided, but index numbering can only be finalise</w:t>
      </w:r>
      <w:r>
        <w:rPr>
          <w:rFonts w:ascii="Arial" w:hAnsi="Arial" w:cs="Arial"/>
          <w:bCs/>
        </w:rPr>
        <w:t>d</w:t>
      </w:r>
      <w:r w:rsidRPr="006971A4">
        <w:rPr>
          <w:rFonts w:ascii="Arial" w:hAnsi="Arial" w:cs="Arial"/>
          <w:bCs/>
        </w:rPr>
        <w:t xml:space="preserve"> once the layout is agreed.</w:t>
      </w:r>
    </w:p>
    <w:p w14:paraId="2347B06F" w14:textId="77777777" w:rsidR="006971A4" w:rsidRPr="006971A4" w:rsidRDefault="006971A4" w:rsidP="006971A4">
      <w:pPr>
        <w:rPr>
          <w:rFonts w:ascii="Arial" w:hAnsi="Arial" w:cs="Arial"/>
          <w:b/>
          <w:u w:val="single"/>
        </w:rPr>
      </w:pPr>
    </w:p>
    <w:bookmarkEnd w:id="0"/>
    <w:p w14:paraId="10486A71" w14:textId="77777777" w:rsidR="006971A4" w:rsidRPr="006971A4" w:rsidRDefault="006971A4" w:rsidP="006971A4">
      <w:pPr>
        <w:rPr>
          <w:rFonts w:ascii="Arial" w:hAnsi="Arial" w:cs="Arial"/>
          <w:b/>
          <w:u w:val="single"/>
        </w:rPr>
      </w:pPr>
      <w:r w:rsidRPr="006971A4">
        <w:rPr>
          <w:rFonts w:ascii="Arial" w:hAnsi="Arial" w:cs="Arial"/>
          <w:b/>
          <w:u w:val="single"/>
        </w:rPr>
        <w:t>Project Time Scale</w:t>
      </w:r>
    </w:p>
    <w:p w14:paraId="45283BE7" w14:textId="4DBF63B1" w:rsidR="006971A4" w:rsidRPr="006C21E4" w:rsidRDefault="006971A4" w:rsidP="006971A4">
      <w:pPr>
        <w:pStyle w:val="ListParagraph"/>
        <w:numPr>
          <w:ilvl w:val="0"/>
          <w:numId w:val="47"/>
        </w:numPr>
        <w:rPr>
          <w:rFonts w:ascii="Arial" w:hAnsi="Arial" w:cs="Arial"/>
          <w:bCs/>
        </w:rPr>
      </w:pPr>
      <w:r w:rsidRPr="006C21E4">
        <w:rPr>
          <w:rFonts w:ascii="Arial" w:hAnsi="Arial" w:cs="Arial"/>
          <w:bCs/>
        </w:rPr>
        <w:t xml:space="preserve">To be available during the week commencing </w:t>
      </w:r>
      <w:r w:rsidRPr="006C21E4">
        <w:rPr>
          <w:rFonts w:ascii="Arial" w:hAnsi="Arial" w:cs="Arial"/>
          <w:b/>
          <w:color w:val="FF0000"/>
        </w:rPr>
        <w:t>27th September 2021</w:t>
      </w:r>
      <w:r w:rsidRPr="006C21E4">
        <w:rPr>
          <w:rFonts w:ascii="Arial" w:hAnsi="Arial" w:cs="Arial"/>
          <w:bCs/>
        </w:rPr>
        <w:t xml:space="preserve"> to attend an online start-up meeting with the </w:t>
      </w:r>
      <w:r w:rsidR="00CD6056" w:rsidRPr="006C21E4">
        <w:rPr>
          <w:rFonts w:ascii="Arial" w:hAnsi="Arial" w:cs="Arial"/>
          <w:bCs/>
        </w:rPr>
        <w:t>c</w:t>
      </w:r>
      <w:r w:rsidRPr="006C21E4">
        <w:rPr>
          <w:rFonts w:ascii="Arial" w:hAnsi="Arial" w:cs="Arial"/>
          <w:bCs/>
        </w:rPr>
        <w:t xml:space="preserve">lient </w:t>
      </w:r>
      <w:r w:rsidR="00CD6056" w:rsidRPr="006C21E4">
        <w:rPr>
          <w:rFonts w:ascii="Arial" w:hAnsi="Arial" w:cs="Arial"/>
          <w:bCs/>
        </w:rPr>
        <w:t>t</w:t>
      </w:r>
      <w:r w:rsidRPr="006C21E4">
        <w:rPr>
          <w:rFonts w:ascii="Arial" w:hAnsi="Arial" w:cs="Arial"/>
          <w:bCs/>
        </w:rPr>
        <w:t>eam.</w:t>
      </w:r>
    </w:p>
    <w:p w14:paraId="338EF85E" w14:textId="3270DA75" w:rsidR="006971A4" w:rsidRPr="006C21E4" w:rsidRDefault="006971A4" w:rsidP="006971A4">
      <w:pPr>
        <w:pStyle w:val="ListParagraph"/>
        <w:numPr>
          <w:ilvl w:val="0"/>
          <w:numId w:val="47"/>
        </w:numPr>
        <w:rPr>
          <w:rFonts w:ascii="Arial" w:hAnsi="Arial" w:cs="Arial"/>
          <w:bCs/>
        </w:rPr>
      </w:pPr>
      <w:r w:rsidRPr="006C21E4">
        <w:rPr>
          <w:rFonts w:ascii="Arial" w:hAnsi="Arial" w:cs="Arial"/>
          <w:bCs/>
        </w:rPr>
        <w:t xml:space="preserve">To complete design work by </w:t>
      </w:r>
      <w:r w:rsidR="00CD6056" w:rsidRPr="006C21E4">
        <w:rPr>
          <w:rFonts w:ascii="Arial" w:hAnsi="Arial" w:cs="Arial"/>
          <w:bCs/>
        </w:rPr>
        <w:t>Monday</w:t>
      </w:r>
      <w:r w:rsidRPr="006C21E4">
        <w:rPr>
          <w:rFonts w:ascii="Arial" w:hAnsi="Arial" w:cs="Arial"/>
          <w:bCs/>
        </w:rPr>
        <w:t xml:space="preserve"> </w:t>
      </w:r>
      <w:r w:rsidRPr="006C21E4">
        <w:rPr>
          <w:rFonts w:ascii="Arial" w:hAnsi="Arial" w:cs="Arial"/>
          <w:b/>
          <w:color w:val="FF0000"/>
        </w:rPr>
        <w:t>29th November 2021</w:t>
      </w:r>
      <w:r w:rsidRPr="006C21E4">
        <w:rPr>
          <w:rFonts w:ascii="Arial" w:hAnsi="Arial" w:cs="Arial"/>
          <w:bCs/>
        </w:rPr>
        <w:t>, allowing for up to four reviews of the manuscript proofs.</w:t>
      </w:r>
    </w:p>
    <w:p w14:paraId="0EDAF3C3" w14:textId="77777777" w:rsidR="006971A4" w:rsidRPr="006971A4" w:rsidRDefault="006971A4" w:rsidP="006971A4">
      <w:pPr>
        <w:rPr>
          <w:rFonts w:ascii="Arial" w:hAnsi="Arial" w:cs="Arial"/>
          <w:b/>
          <w:u w:val="single"/>
        </w:rPr>
      </w:pPr>
    </w:p>
    <w:p w14:paraId="00C62981" w14:textId="77777777" w:rsidR="006971A4" w:rsidRPr="006971A4" w:rsidRDefault="006971A4" w:rsidP="006971A4">
      <w:pPr>
        <w:rPr>
          <w:rFonts w:ascii="Arial" w:hAnsi="Arial" w:cs="Arial"/>
          <w:b/>
          <w:u w:val="single"/>
        </w:rPr>
      </w:pPr>
      <w:r w:rsidRPr="006971A4">
        <w:rPr>
          <w:rFonts w:ascii="Arial" w:hAnsi="Arial" w:cs="Arial"/>
          <w:b/>
          <w:u w:val="single"/>
        </w:rPr>
        <w:t>Resources Available</w:t>
      </w:r>
    </w:p>
    <w:p w14:paraId="4D32ED0A" w14:textId="77777777" w:rsidR="006971A4" w:rsidRPr="006971A4" w:rsidRDefault="006971A4" w:rsidP="006971A4">
      <w:pPr>
        <w:pStyle w:val="ListParagraph"/>
        <w:numPr>
          <w:ilvl w:val="0"/>
          <w:numId w:val="48"/>
        </w:numPr>
        <w:rPr>
          <w:rFonts w:ascii="Arial" w:hAnsi="Arial" w:cs="Arial"/>
          <w:bCs/>
        </w:rPr>
      </w:pPr>
      <w:r w:rsidRPr="006971A4">
        <w:rPr>
          <w:rFonts w:ascii="Arial" w:hAnsi="Arial" w:cs="Arial"/>
          <w:bCs/>
        </w:rPr>
        <w:t>All content and images will be supplied.</w:t>
      </w:r>
    </w:p>
    <w:p w14:paraId="35BC74CC" w14:textId="77777777" w:rsidR="006971A4" w:rsidRPr="006971A4" w:rsidRDefault="006971A4" w:rsidP="006971A4">
      <w:pPr>
        <w:pStyle w:val="ListParagraph"/>
        <w:numPr>
          <w:ilvl w:val="0"/>
          <w:numId w:val="48"/>
        </w:numPr>
        <w:rPr>
          <w:rFonts w:ascii="Arial" w:hAnsi="Arial" w:cs="Arial"/>
          <w:bCs/>
        </w:rPr>
      </w:pPr>
      <w:r w:rsidRPr="006971A4">
        <w:rPr>
          <w:rFonts w:ascii="Arial" w:hAnsi="Arial" w:cs="Arial"/>
          <w:bCs/>
        </w:rPr>
        <w:t>Copyright clearance is the responsibility of the client team.</w:t>
      </w:r>
    </w:p>
    <w:p w14:paraId="19D98516" w14:textId="77777777" w:rsidR="006971A4" w:rsidRPr="006971A4" w:rsidRDefault="006971A4" w:rsidP="006971A4">
      <w:pPr>
        <w:rPr>
          <w:rFonts w:ascii="Arial" w:hAnsi="Arial" w:cs="Arial"/>
          <w:b/>
          <w:u w:val="single"/>
        </w:rPr>
      </w:pPr>
    </w:p>
    <w:p w14:paraId="48D361B4" w14:textId="77777777" w:rsidR="006971A4" w:rsidRPr="006971A4" w:rsidRDefault="006971A4" w:rsidP="006971A4">
      <w:pPr>
        <w:rPr>
          <w:rFonts w:ascii="Arial" w:hAnsi="Arial" w:cs="Arial"/>
          <w:b/>
          <w:u w:val="single"/>
        </w:rPr>
      </w:pPr>
      <w:r w:rsidRPr="006971A4">
        <w:rPr>
          <w:rFonts w:ascii="Arial" w:hAnsi="Arial" w:cs="Arial"/>
          <w:b/>
          <w:u w:val="single"/>
        </w:rPr>
        <w:t>Costs</w:t>
      </w:r>
    </w:p>
    <w:p w14:paraId="7057FF85" w14:textId="02915906" w:rsidR="006971A4" w:rsidRPr="006971A4" w:rsidRDefault="00CD6056" w:rsidP="006971A4">
      <w:pPr>
        <w:pStyle w:val="ListParagraph"/>
        <w:numPr>
          <w:ilvl w:val="0"/>
          <w:numId w:val="49"/>
        </w:numPr>
        <w:rPr>
          <w:rFonts w:ascii="Arial" w:hAnsi="Arial" w:cs="Arial"/>
          <w:bCs/>
        </w:rPr>
      </w:pPr>
      <w:r w:rsidRPr="006971A4">
        <w:rPr>
          <w:rFonts w:ascii="Arial" w:hAnsi="Arial" w:cs="Arial"/>
        </w:rPr>
        <w:t>Layout and design of the book (consisting of approximately 30,000 words and 150 images) including a forward, acknowledgements, introduction, index, and front and back covers</w:t>
      </w:r>
      <w:r>
        <w:rPr>
          <w:rFonts w:ascii="Arial" w:hAnsi="Arial" w:cs="Arial"/>
        </w:rPr>
        <w:t>,</w:t>
      </w:r>
      <w:r w:rsidRPr="006971A4">
        <w:rPr>
          <w:rFonts w:ascii="Arial" w:hAnsi="Arial" w:cs="Arial"/>
        </w:rPr>
        <w:t xml:space="preserve"> </w:t>
      </w:r>
      <w:r w:rsidRPr="006971A4">
        <w:rPr>
          <w:rFonts w:ascii="Arial" w:hAnsi="Arial" w:cs="Arial"/>
          <w:bCs/>
        </w:rPr>
        <w:t>allowing for up to four reviews of the manuscript proofs.</w:t>
      </w:r>
    </w:p>
    <w:p w14:paraId="298C956A" w14:textId="77777777" w:rsidR="00CD6056" w:rsidRPr="006971A4" w:rsidRDefault="00CD6056" w:rsidP="00CD6056">
      <w:pPr>
        <w:pStyle w:val="ListParagraph"/>
        <w:numPr>
          <w:ilvl w:val="0"/>
          <w:numId w:val="49"/>
        </w:numPr>
        <w:rPr>
          <w:rFonts w:ascii="Arial" w:hAnsi="Arial" w:cs="Arial"/>
        </w:rPr>
      </w:pPr>
      <w:r w:rsidRPr="006971A4">
        <w:rPr>
          <w:rFonts w:ascii="Arial" w:hAnsi="Arial" w:cs="Arial"/>
        </w:rPr>
        <w:t>Provision of final artwork in print ready format and web-friendly PDF version for client.</w:t>
      </w:r>
    </w:p>
    <w:p w14:paraId="4C94473E" w14:textId="77777777" w:rsidR="00CD6056" w:rsidRPr="006971A4" w:rsidRDefault="00CD6056" w:rsidP="00CD6056">
      <w:pPr>
        <w:pStyle w:val="ListParagraph"/>
        <w:numPr>
          <w:ilvl w:val="0"/>
          <w:numId w:val="49"/>
        </w:numPr>
        <w:rPr>
          <w:rFonts w:ascii="Arial" w:hAnsi="Arial" w:cs="Arial"/>
        </w:rPr>
      </w:pPr>
      <w:r w:rsidRPr="006971A4">
        <w:rPr>
          <w:rFonts w:ascii="Arial" w:hAnsi="Arial" w:cs="Arial"/>
        </w:rPr>
        <w:t>To attend an online start up meeting with the Museum Services and representatives of Council’s NI100 Working Group including Historical Advisor in order to identify milestones for project and completion. Lasting approx. 2 hours.</w:t>
      </w:r>
    </w:p>
    <w:p w14:paraId="42A39CA8" w14:textId="6A8006DD" w:rsidR="006971A4" w:rsidRPr="00CD6056" w:rsidRDefault="006971A4" w:rsidP="00CD6056">
      <w:pPr>
        <w:rPr>
          <w:rFonts w:ascii="Arial" w:hAnsi="Arial" w:cs="Arial"/>
          <w:bCs/>
        </w:rPr>
      </w:pPr>
    </w:p>
    <w:p w14:paraId="73954FC7" w14:textId="77777777" w:rsidR="00F436C4" w:rsidRPr="0082526B" w:rsidRDefault="00F436C4" w:rsidP="000A57C9">
      <w:pPr>
        <w:rPr>
          <w:rFonts w:ascii="Arial" w:hAnsi="Arial" w:cs="Arial"/>
        </w:rPr>
      </w:pPr>
    </w:p>
    <w:p w14:paraId="50DE39A0" w14:textId="77777777" w:rsidR="00867EDF" w:rsidRPr="00F436C4" w:rsidRDefault="00867EDF" w:rsidP="000A57C9">
      <w:pPr>
        <w:pStyle w:val="Heading1"/>
        <w:jc w:val="left"/>
        <w:rPr>
          <w:rFonts w:cs="Arial"/>
          <w:b/>
          <w:sz w:val="24"/>
          <w:szCs w:val="24"/>
          <w:u w:val="single"/>
        </w:rPr>
      </w:pPr>
      <w:r w:rsidRPr="00F436C4">
        <w:rPr>
          <w:rFonts w:cs="Arial"/>
          <w:b/>
          <w:sz w:val="24"/>
          <w:szCs w:val="24"/>
          <w:u w:val="single"/>
        </w:rPr>
        <w:lastRenderedPageBreak/>
        <w:t>Programme Management</w:t>
      </w:r>
    </w:p>
    <w:p w14:paraId="05181609" w14:textId="5E2714B4" w:rsidR="00867EDF" w:rsidRPr="0082526B" w:rsidRDefault="00867EDF" w:rsidP="000A57C9">
      <w:pPr>
        <w:rPr>
          <w:rFonts w:ascii="Arial" w:hAnsi="Arial" w:cs="Arial"/>
        </w:rPr>
      </w:pPr>
      <w:r w:rsidRPr="0082526B">
        <w:rPr>
          <w:rFonts w:ascii="Arial" w:hAnsi="Arial" w:cs="Arial"/>
        </w:rPr>
        <w:t xml:space="preserve">The successful applicant will be required to develop a sustainable delivery </w:t>
      </w:r>
      <w:r w:rsidR="00915936" w:rsidRPr="0082526B">
        <w:rPr>
          <w:rFonts w:ascii="Arial" w:hAnsi="Arial" w:cs="Arial"/>
        </w:rPr>
        <w:t>process</w:t>
      </w:r>
      <w:r w:rsidRPr="0082526B">
        <w:rPr>
          <w:rFonts w:ascii="Arial" w:hAnsi="Arial" w:cs="Arial"/>
        </w:rPr>
        <w:t xml:space="preserve"> fo</w:t>
      </w:r>
      <w:r w:rsidR="00915936" w:rsidRPr="0082526B">
        <w:rPr>
          <w:rFonts w:ascii="Arial" w:hAnsi="Arial" w:cs="Arial"/>
        </w:rPr>
        <w:t>r the services set out in the Scope of S</w:t>
      </w:r>
      <w:r w:rsidRPr="0082526B">
        <w:rPr>
          <w:rFonts w:ascii="Arial" w:hAnsi="Arial" w:cs="Arial"/>
        </w:rPr>
        <w:t xml:space="preserve">ervice. The successful applicant will be responsible for meeting with </w:t>
      </w:r>
      <w:r w:rsidR="00CD6056">
        <w:rPr>
          <w:rFonts w:ascii="Arial" w:hAnsi="Arial" w:cs="Arial"/>
        </w:rPr>
        <w:t xml:space="preserve">Museum Services </w:t>
      </w:r>
      <w:r w:rsidRPr="0082526B">
        <w:rPr>
          <w:rFonts w:ascii="Arial" w:hAnsi="Arial" w:cs="Arial"/>
        </w:rPr>
        <w:t>at the following stages:</w:t>
      </w:r>
    </w:p>
    <w:p w14:paraId="366F9BDB" w14:textId="77777777" w:rsidR="00867EDF" w:rsidRPr="0082526B" w:rsidRDefault="00D53273" w:rsidP="000A57C9">
      <w:pPr>
        <w:numPr>
          <w:ilvl w:val="0"/>
          <w:numId w:val="11"/>
        </w:numPr>
        <w:rPr>
          <w:rFonts w:ascii="Arial" w:hAnsi="Arial" w:cs="Arial"/>
        </w:rPr>
      </w:pPr>
      <w:r w:rsidRPr="0082526B">
        <w:rPr>
          <w:rFonts w:ascii="Arial" w:hAnsi="Arial" w:cs="Arial"/>
        </w:rPr>
        <w:t>On appointment for the start-</w:t>
      </w:r>
      <w:r w:rsidR="00867EDF" w:rsidRPr="0082526B">
        <w:rPr>
          <w:rFonts w:ascii="Arial" w:hAnsi="Arial" w:cs="Arial"/>
        </w:rPr>
        <w:t>up meeting, to agree a forward work plan and the proposed implementation;</w:t>
      </w:r>
    </w:p>
    <w:p w14:paraId="06145B8C" w14:textId="2F0FCFFA" w:rsidR="00867EDF" w:rsidRPr="0082526B" w:rsidRDefault="00867EDF" w:rsidP="000A57C9">
      <w:pPr>
        <w:numPr>
          <w:ilvl w:val="0"/>
          <w:numId w:val="11"/>
        </w:numPr>
        <w:rPr>
          <w:rFonts w:ascii="Arial" w:hAnsi="Arial" w:cs="Arial"/>
        </w:rPr>
      </w:pPr>
      <w:r w:rsidRPr="0082526B">
        <w:rPr>
          <w:rFonts w:ascii="Arial" w:hAnsi="Arial" w:cs="Arial"/>
        </w:rPr>
        <w:t>Update Museum Service</w:t>
      </w:r>
      <w:r w:rsidR="00CD6056">
        <w:rPr>
          <w:rFonts w:ascii="Arial" w:hAnsi="Arial" w:cs="Arial"/>
        </w:rPr>
        <w:t>s</w:t>
      </w:r>
      <w:r w:rsidRPr="0082526B">
        <w:rPr>
          <w:rFonts w:ascii="Arial" w:hAnsi="Arial" w:cs="Arial"/>
        </w:rPr>
        <w:t xml:space="preserve"> on an agreed schedule throughout the lifetime of the service delivery</w:t>
      </w:r>
      <w:r w:rsidR="00F436C4">
        <w:rPr>
          <w:rFonts w:ascii="Arial" w:hAnsi="Arial" w:cs="Arial"/>
        </w:rPr>
        <w:t>.</w:t>
      </w:r>
    </w:p>
    <w:p w14:paraId="5608B88A" w14:textId="77777777" w:rsidR="004E18F6" w:rsidRPr="00F436C4" w:rsidRDefault="004E18F6" w:rsidP="000A57C9">
      <w:pPr>
        <w:rPr>
          <w:rFonts w:ascii="Arial" w:hAnsi="Arial" w:cs="Arial"/>
        </w:rPr>
      </w:pPr>
    </w:p>
    <w:p w14:paraId="1B12114E" w14:textId="77777777" w:rsidR="00867EDF" w:rsidRPr="00F436C4" w:rsidRDefault="00867EDF" w:rsidP="000A57C9">
      <w:pPr>
        <w:rPr>
          <w:rFonts w:ascii="Arial" w:hAnsi="Arial" w:cs="Arial"/>
          <w:u w:val="single"/>
        </w:rPr>
      </w:pPr>
      <w:r w:rsidRPr="00F436C4">
        <w:rPr>
          <w:rFonts w:ascii="Arial" w:hAnsi="Arial" w:cs="Arial"/>
          <w:b/>
          <w:u w:val="single"/>
        </w:rPr>
        <w:t xml:space="preserve">General Data Protection Regulation (GDPR) </w:t>
      </w:r>
    </w:p>
    <w:p w14:paraId="4D015BC2" w14:textId="6256D5BC" w:rsidR="00867EDF" w:rsidRPr="0082526B" w:rsidRDefault="00867EDF" w:rsidP="000A57C9">
      <w:pPr>
        <w:rPr>
          <w:rFonts w:ascii="Arial" w:hAnsi="Arial" w:cs="Arial"/>
        </w:rPr>
      </w:pPr>
      <w:r w:rsidRPr="0082526B">
        <w:rPr>
          <w:rFonts w:ascii="Arial" w:hAnsi="Arial" w:cs="Arial"/>
          <w:iCs/>
        </w:rPr>
        <w:t xml:space="preserve">As a public authority, Council takes your rights and freedoms seriously and will only release information when required under law or with your consent. Further information about your rights, how to contact the Data Protection Officer and how long information is held or how we process any payments made can be found at: </w:t>
      </w:r>
      <w:hyperlink r:id="rId13" w:history="1">
        <w:r w:rsidRPr="0082526B">
          <w:rPr>
            <w:rStyle w:val="Hyperlink"/>
            <w:rFonts w:ascii="Arial" w:hAnsi="Arial" w:cs="Arial"/>
          </w:rPr>
          <w:t>https://www.causewaycoastandglens.gov.uk/footer-information/privacy-statement</w:t>
        </w:r>
      </w:hyperlink>
    </w:p>
    <w:p w14:paraId="482A0462" w14:textId="77777777" w:rsidR="00867EDF" w:rsidRPr="0082526B" w:rsidRDefault="00867EDF" w:rsidP="000A57C9">
      <w:pPr>
        <w:rPr>
          <w:rFonts w:ascii="Arial" w:hAnsi="Arial" w:cs="Arial"/>
        </w:rPr>
      </w:pPr>
    </w:p>
    <w:p w14:paraId="0EF6F474" w14:textId="77777777" w:rsidR="00867EDF" w:rsidRPr="0082526B" w:rsidRDefault="00867EDF" w:rsidP="000A57C9">
      <w:pPr>
        <w:rPr>
          <w:rFonts w:ascii="Arial" w:hAnsi="Arial" w:cs="Arial"/>
        </w:rPr>
      </w:pPr>
    </w:p>
    <w:p w14:paraId="3507F190" w14:textId="77777777" w:rsidR="00F436C4" w:rsidRDefault="00F436C4">
      <w:pPr>
        <w:spacing w:after="160" w:line="259" w:lineRule="auto"/>
        <w:rPr>
          <w:rFonts w:ascii="Arial" w:hAnsi="Arial" w:cs="Arial"/>
          <w:b/>
          <w:sz w:val="32"/>
          <w:szCs w:val="32"/>
        </w:rPr>
      </w:pPr>
      <w:r>
        <w:rPr>
          <w:rFonts w:ascii="Arial" w:hAnsi="Arial" w:cs="Arial"/>
          <w:b/>
          <w:sz w:val="32"/>
          <w:szCs w:val="32"/>
        </w:rPr>
        <w:br w:type="page"/>
      </w:r>
    </w:p>
    <w:p w14:paraId="330CB93E" w14:textId="73D7B356" w:rsidR="00867EDF" w:rsidRPr="0082526B" w:rsidRDefault="00867EDF" w:rsidP="000A57C9">
      <w:pPr>
        <w:rPr>
          <w:rFonts w:ascii="Arial" w:hAnsi="Arial" w:cs="Arial"/>
          <w:b/>
          <w:sz w:val="32"/>
          <w:szCs w:val="32"/>
        </w:rPr>
      </w:pPr>
      <w:r w:rsidRPr="00F436C4">
        <w:rPr>
          <w:rFonts w:ascii="Arial" w:hAnsi="Arial" w:cs="Arial"/>
          <w:b/>
          <w:sz w:val="32"/>
          <w:szCs w:val="32"/>
          <w:u w:val="single"/>
        </w:rPr>
        <w:lastRenderedPageBreak/>
        <w:t>S</w:t>
      </w:r>
      <w:r w:rsidRPr="0082526B">
        <w:rPr>
          <w:rFonts w:ascii="Arial" w:hAnsi="Arial" w:cs="Arial"/>
          <w:b/>
          <w:sz w:val="32"/>
          <w:szCs w:val="32"/>
          <w:u w:val="single"/>
        </w:rPr>
        <w:t>ection 3: Selection and Assessment</w:t>
      </w:r>
    </w:p>
    <w:p w14:paraId="0A2B54B8" w14:textId="252620EE" w:rsidR="00867EDF" w:rsidRDefault="00867EDF" w:rsidP="000A57C9">
      <w:pPr>
        <w:rPr>
          <w:rFonts w:ascii="Arial" w:hAnsi="Arial" w:cs="Arial"/>
          <w:bCs/>
        </w:rPr>
      </w:pPr>
    </w:p>
    <w:p w14:paraId="42CA058B" w14:textId="52AE929B" w:rsidR="00EC533F" w:rsidRDefault="00EC533F" w:rsidP="000A57C9">
      <w:pPr>
        <w:rPr>
          <w:rFonts w:ascii="Arial" w:hAnsi="Arial" w:cs="Arial"/>
          <w:bCs/>
        </w:rPr>
      </w:pPr>
      <w:r w:rsidRPr="0082526B">
        <w:rPr>
          <w:rFonts w:ascii="Arial" w:hAnsi="Arial" w:cs="Arial"/>
        </w:rPr>
        <w:t xml:space="preserve">Causeway Coast and Glens Borough Council is using a </w:t>
      </w:r>
      <w:r>
        <w:rPr>
          <w:rFonts w:ascii="Arial" w:hAnsi="Arial" w:cs="Arial"/>
        </w:rPr>
        <w:t>two-</w:t>
      </w:r>
      <w:r w:rsidRPr="0082526B">
        <w:rPr>
          <w:rFonts w:ascii="Arial" w:hAnsi="Arial" w:cs="Arial"/>
        </w:rPr>
        <w:t>stage approach to selection and assessment of submissions</w:t>
      </w:r>
      <w:r>
        <w:rPr>
          <w:rFonts w:ascii="Arial" w:hAnsi="Arial" w:cs="Arial"/>
        </w:rPr>
        <w:t>.</w:t>
      </w:r>
    </w:p>
    <w:p w14:paraId="4954928C" w14:textId="77777777" w:rsidR="00EC533F" w:rsidRPr="00EC533F" w:rsidRDefault="00EC533F" w:rsidP="000A57C9">
      <w:pPr>
        <w:rPr>
          <w:rFonts w:ascii="Arial" w:hAnsi="Arial" w:cs="Arial"/>
          <w:bCs/>
        </w:rPr>
      </w:pPr>
    </w:p>
    <w:p w14:paraId="1B2CBAAD" w14:textId="0CFD899C" w:rsidR="00867EDF" w:rsidRPr="00EC533F" w:rsidRDefault="00867EDF" w:rsidP="000A57C9">
      <w:pPr>
        <w:rPr>
          <w:rFonts w:ascii="Arial" w:hAnsi="Arial" w:cs="Arial"/>
          <w:u w:val="single"/>
        </w:rPr>
      </w:pPr>
      <w:r w:rsidRPr="00EC533F">
        <w:rPr>
          <w:rFonts w:ascii="Arial" w:hAnsi="Arial" w:cs="Arial"/>
          <w:b/>
          <w:u w:val="single"/>
        </w:rPr>
        <w:t>S</w:t>
      </w:r>
      <w:r w:rsidR="00EC533F">
        <w:rPr>
          <w:rFonts w:ascii="Arial" w:hAnsi="Arial" w:cs="Arial"/>
          <w:b/>
          <w:u w:val="single"/>
        </w:rPr>
        <w:t>tage 1 – Mandatory Criteria</w:t>
      </w:r>
    </w:p>
    <w:p w14:paraId="60DF8DBB" w14:textId="00894A1B" w:rsidR="00921DE6" w:rsidRDefault="00CD6056" w:rsidP="00EC533F">
      <w:pPr>
        <w:pStyle w:val="ListParagraph"/>
        <w:numPr>
          <w:ilvl w:val="0"/>
          <w:numId w:val="34"/>
        </w:numPr>
        <w:rPr>
          <w:rFonts w:ascii="Arial" w:hAnsi="Arial" w:cs="Arial"/>
        </w:rPr>
      </w:pPr>
      <w:r>
        <w:rPr>
          <w:rFonts w:ascii="Arial" w:hAnsi="Arial" w:cs="Arial"/>
        </w:rPr>
        <w:t xml:space="preserve">Provide </w:t>
      </w:r>
      <w:r w:rsidR="00577E46">
        <w:rPr>
          <w:rFonts w:ascii="Arial" w:hAnsi="Arial" w:cs="Arial"/>
        </w:rPr>
        <w:t>two</w:t>
      </w:r>
      <w:r w:rsidR="00867EDF" w:rsidRPr="00EC533F">
        <w:rPr>
          <w:rFonts w:ascii="Arial" w:hAnsi="Arial" w:cs="Arial"/>
        </w:rPr>
        <w:t xml:space="preserve"> examples of the individual’s or team’s experience in </w:t>
      </w:r>
      <w:r>
        <w:rPr>
          <w:rFonts w:ascii="Arial" w:hAnsi="Arial" w:cs="Arial"/>
        </w:rPr>
        <w:t>the</w:t>
      </w:r>
      <w:r w:rsidRPr="00CD6056">
        <w:rPr>
          <w:rFonts w:ascii="Arial" w:hAnsi="Arial" w:cs="Arial"/>
        </w:rPr>
        <w:t xml:space="preserve"> design and layout of books with text and illustrations.</w:t>
      </w:r>
    </w:p>
    <w:p w14:paraId="6E8FC7E7" w14:textId="6750C8CA" w:rsidR="00867EDF" w:rsidRPr="006C21E4" w:rsidRDefault="00867EDF" w:rsidP="00EC533F">
      <w:pPr>
        <w:pStyle w:val="ListParagraph"/>
        <w:numPr>
          <w:ilvl w:val="0"/>
          <w:numId w:val="34"/>
        </w:numPr>
        <w:rPr>
          <w:rFonts w:ascii="Arial" w:hAnsi="Arial" w:cs="Arial"/>
        </w:rPr>
      </w:pPr>
      <w:r w:rsidRPr="006C21E4">
        <w:rPr>
          <w:rFonts w:ascii="Arial" w:hAnsi="Arial" w:cs="Arial"/>
        </w:rPr>
        <w:t>Signed confirmation that you/your team is avail</w:t>
      </w:r>
      <w:r w:rsidR="00E76F41" w:rsidRPr="006C21E4">
        <w:rPr>
          <w:rFonts w:ascii="Arial" w:hAnsi="Arial" w:cs="Arial"/>
        </w:rPr>
        <w:t xml:space="preserve">able to commence the week </w:t>
      </w:r>
      <w:r w:rsidR="00EC533F" w:rsidRPr="006C21E4">
        <w:rPr>
          <w:rFonts w:ascii="Arial" w:hAnsi="Arial" w:cs="Arial"/>
        </w:rPr>
        <w:t xml:space="preserve">beginning </w:t>
      </w:r>
      <w:r w:rsidR="00577E46" w:rsidRPr="006C21E4">
        <w:rPr>
          <w:rFonts w:ascii="Arial" w:hAnsi="Arial" w:cs="Arial"/>
          <w:b/>
          <w:bCs/>
          <w:color w:val="FF0000"/>
        </w:rPr>
        <w:t>27</w:t>
      </w:r>
      <w:r w:rsidR="00577E46" w:rsidRPr="006C21E4">
        <w:rPr>
          <w:rFonts w:ascii="Arial" w:hAnsi="Arial" w:cs="Arial"/>
          <w:b/>
          <w:bCs/>
          <w:color w:val="FF0000"/>
          <w:vertAlign w:val="superscript"/>
        </w:rPr>
        <w:t>th</w:t>
      </w:r>
      <w:r w:rsidR="00577E46" w:rsidRPr="006C21E4">
        <w:rPr>
          <w:rFonts w:ascii="Arial" w:hAnsi="Arial" w:cs="Arial"/>
          <w:b/>
          <w:bCs/>
          <w:color w:val="FF0000"/>
        </w:rPr>
        <w:t xml:space="preserve"> September</w:t>
      </w:r>
      <w:r w:rsidR="00EC533F" w:rsidRPr="006C21E4">
        <w:rPr>
          <w:rFonts w:ascii="Arial" w:hAnsi="Arial" w:cs="Arial"/>
          <w:b/>
          <w:bCs/>
          <w:color w:val="FF0000"/>
        </w:rPr>
        <w:t xml:space="preserve"> 2021</w:t>
      </w:r>
      <w:r w:rsidR="00EC533F" w:rsidRPr="006C21E4">
        <w:rPr>
          <w:rFonts w:ascii="Arial" w:hAnsi="Arial" w:cs="Arial"/>
        </w:rPr>
        <w:t xml:space="preserve"> and to complete the project by </w:t>
      </w:r>
      <w:r w:rsidR="00EC533F" w:rsidRPr="006C21E4">
        <w:rPr>
          <w:rFonts w:ascii="Arial" w:hAnsi="Arial" w:cs="Arial"/>
          <w:b/>
          <w:color w:val="FF0000"/>
        </w:rPr>
        <w:t xml:space="preserve">12 noon, </w:t>
      </w:r>
      <w:r w:rsidR="00577E46" w:rsidRPr="006C21E4">
        <w:rPr>
          <w:rFonts w:ascii="Arial" w:hAnsi="Arial" w:cs="Arial"/>
          <w:b/>
          <w:color w:val="FF0000"/>
        </w:rPr>
        <w:t>29</w:t>
      </w:r>
      <w:r w:rsidR="00582CD9" w:rsidRPr="006C21E4">
        <w:rPr>
          <w:rFonts w:ascii="Arial" w:hAnsi="Arial" w:cs="Arial"/>
          <w:b/>
          <w:color w:val="FF0000"/>
          <w:vertAlign w:val="superscript"/>
        </w:rPr>
        <w:t>th</w:t>
      </w:r>
      <w:r w:rsidR="00582CD9" w:rsidRPr="006C21E4">
        <w:rPr>
          <w:rFonts w:ascii="Arial" w:hAnsi="Arial" w:cs="Arial"/>
          <w:b/>
          <w:color w:val="FF0000"/>
        </w:rPr>
        <w:t xml:space="preserve"> </w:t>
      </w:r>
      <w:r w:rsidR="00577E46" w:rsidRPr="006C21E4">
        <w:rPr>
          <w:rFonts w:ascii="Arial" w:hAnsi="Arial" w:cs="Arial"/>
          <w:b/>
          <w:color w:val="FF0000"/>
        </w:rPr>
        <w:t>November</w:t>
      </w:r>
      <w:r w:rsidR="00EC533F" w:rsidRPr="006C21E4">
        <w:rPr>
          <w:rFonts w:ascii="Arial" w:hAnsi="Arial" w:cs="Arial"/>
          <w:b/>
          <w:color w:val="FF0000"/>
        </w:rPr>
        <w:t xml:space="preserve"> 2021</w:t>
      </w:r>
      <w:r w:rsidR="008F06E7" w:rsidRPr="006C21E4">
        <w:rPr>
          <w:rFonts w:ascii="Arial" w:hAnsi="Arial" w:cs="Arial"/>
        </w:rPr>
        <w:t>.</w:t>
      </w:r>
    </w:p>
    <w:p w14:paraId="1CF4C8C1" w14:textId="77777777" w:rsidR="004E18F6" w:rsidRPr="00EC533F" w:rsidRDefault="004E18F6" w:rsidP="000A57C9">
      <w:pPr>
        <w:rPr>
          <w:rFonts w:ascii="Arial" w:hAnsi="Arial" w:cs="Arial"/>
          <w:bCs/>
        </w:rPr>
      </w:pPr>
    </w:p>
    <w:p w14:paraId="75C653E0" w14:textId="3DF0D753" w:rsidR="00867EDF" w:rsidRPr="00EC533F" w:rsidRDefault="00EC533F" w:rsidP="000A57C9">
      <w:pPr>
        <w:rPr>
          <w:rFonts w:ascii="Arial" w:hAnsi="Arial" w:cs="Arial"/>
          <w:b/>
          <w:u w:val="single"/>
        </w:rPr>
      </w:pPr>
      <w:r>
        <w:rPr>
          <w:rFonts w:ascii="Arial" w:hAnsi="Arial" w:cs="Arial"/>
          <w:b/>
          <w:u w:val="single"/>
        </w:rPr>
        <w:t>Stage 2 – Assessment based on costs</w:t>
      </w:r>
    </w:p>
    <w:p w14:paraId="548CA851" w14:textId="2B89CAA1" w:rsidR="00867EDF" w:rsidRDefault="00EC533F" w:rsidP="00EC533F">
      <w:pPr>
        <w:rPr>
          <w:rFonts w:ascii="Arial" w:hAnsi="Arial" w:cs="Arial"/>
          <w:bCs/>
        </w:rPr>
      </w:pPr>
      <w:r>
        <w:rPr>
          <w:rFonts w:ascii="Arial" w:hAnsi="Arial" w:cs="Arial"/>
          <w:bCs/>
        </w:rPr>
        <w:t>Only if your application meets the above mandatory criteria will it then be assessed based on costs.</w:t>
      </w:r>
    </w:p>
    <w:p w14:paraId="3DD6B8EF" w14:textId="77777777" w:rsidR="00EC533F" w:rsidRPr="00EC533F" w:rsidRDefault="00EC533F" w:rsidP="00EC533F">
      <w:pPr>
        <w:rPr>
          <w:rFonts w:ascii="Arial" w:hAnsi="Arial" w:cs="Arial"/>
          <w:bCs/>
        </w:rPr>
      </w:pPr>
    </w:p>
    <w:p w14:paraId="332213A7" w14:textId="77777777" w:rsidR="00867EDF" w:rsidRPr="0082526B" w:rsidRDefault="00F9112F" w:rsidP="000A57C9">
      <w:pPr>
        <w:rPr>
          <w:rFonts w:ascii="Arial" w:hAnsi="Arial" w:cs="Arial"/>
          <w:b/>
        </w:rPr>
      </w:pPr>
      <w:r w:rsidRPr="0082526B">
        <w:rPr>
          <w:rFonts w:ascii="Arial" w:hAnsi="Arial" w:cs="Arial"/>
          <w:b/>
        </w:rPr>
        <w:t>COSTS:</w:t>
      </w:r>
    </w:p>
    <w:tbl>
      <w:tblPr>
        <w:tblStyle w:val="TableGrid"/>
        <w:tblW w:w="9323" w:type="dxa"/>
        <w:tblLayout w:type="fixed"/>
        <w:tblLook w:val="04A0" w:firstRow="1" w:lastRow="0" w:firstColumn="1" w:lastColumn="0" w:noHBand="0" w:noVBand="1"/>
      </w:tblPr>
      <w:tblGrid>
        <w:gridCol w:w="2122"/>
        <w:gridCol w:w="7201"/>
      </w:tblGrid>
      <w:tr w:rsidR="00867EDF" w:rsidRPr="0082526B" w14:paraId="6A3C9CDB" w14:textId="77777777" w:rsidTr="004566C2">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D58BA8B" w14:textId="77777777" w:rsidR="00867EDF" w:rsidRPr="0082526B" w:rsidRDefault="00867EDF" w:rsidP="000A57C9">
            <w:pPr>
              <w:rPr>
                <w:rFonts w:ascii="Arial" w:hAnsi="Arial" w:cs="Arial"/>
                <w:b/>
              </w:rPr>
            </w:pPr>
            <w:bookmarkStart w:id="1" w:name="_Hlk80361681"/>
            <w:r w:rsidRPr="0082526B">
              <w:rPr>
                <w:rFonts w:ascii="Arial" w:hAnsi="Arial" w:cs="Arial"/>
                <w:b/>
              </w:rPr>
              <w:t>Service</w:t>
            </w:r>
          </w:p>
        </w:tc>
        <w:tc>
          <w:tcPr>
            <w:tcW w:w="72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FF94E46" w14:textId="77777777" w:rsidR="00867EDF" w:rsidRPr="0082526B" w:rsidRDefault="00867EDF" w:rsidP="000A57C9">
            <w:pPr>
              <w:rPr>
                <w:rFonts w:ascii="Arial" w:hAnsi="Arial" w:cs="Arial"/>
                <w:b/>
              </w:rPr>
            </w:pPr>
            <w:r w:rsidRPr="0082526B">
              <w:rPr>
                <w:rFonts w:ascii="Arial" w:hAnsi="Arial" w:cs="Arial"/>
                <w:b/>
              </w:rPr>
              <w:t>Element</w:t>
            </w:r>
          </w:p>
        </w:tc>
      </w:tr>
      <w:tr w:rsidR="008F06E7" w:rsidRPr="0082526B" w14:paraId="449668E7" w14:textId="77777777" w:rsidTr="004566C2">
        <w:tc>
          <w:tcPr>
            <w:tcW w:w="2122" w:type="dxa"/>
            <w:tcBorders>
              <w:top w:val="single" w:sz="4" w:space="0" w:color="auto"/>
              <w:left w:val="single" w:sz="4" w:space="0" w:color="auto"/>
              <w:bottom w:val="nil"/>
              <w:right w:val="single" w:sz="4" w:space="0" w:color="auto"/>
            </w:tcBorders>
          </w:tcPr>
          <w:p w14:paraId="61889C69" w14:textId="5A29C832" w:rsidR="008F06E7" w:rsidRPr="0082526B" w:rsidRDefault="004566C2" w:rsidP="000A57C9">
            <w:pPr>
              <w:rPr>
                <w:rFonts w:ascii="Arial" w:hAnsi="Arial" w:cs="Arial"/>
              </w:rPr>
            </w:pPr>
            <w:r>
              <w:rPr>
                <w:rFonts w:ascii="Arial" w:hAnsi="Arial" w:cs="Arial"/>
              </w:rPr>
              <w:t>Design work</w:t>
            </w:r>
          </w:p>
        </w:tc>
        <w:tc>
          <w:tcPr>
            <w:tcW w:w="7201" w:type="dxa"/>
            <w:tcBorders>
              <w:top w:val="single" w:sz="4" w:space="0" w:color="auto"/>
              <w:left w:val="single" w:sz="4" w:space="0" w:color="auto"/>
              <w:bottom w:val="single" w:sz="4" w:space="0" w:color="auto"/>
              <w:right w:val="single" w:sz="4" w:space="0" w:color="auto"/>
            </w:tcBorders>
          </w:tcPr>
          <w:p w14:paraId="4821F347" w14:textId="443776DE" w:rsidR="004566C2" w:rsidRPr="004566C2" w:rsidRDefault="004566C2" w:rsidP="004566C2">
            <w:pPr>
              <w:rPr>
                <w:rFonts w:ascii="Arial" w:hAnsi="Arial" w:cs="Arial"/>
              </w:rPr>
            </w:pPr>
            <w:r w:rsidRPr="004566C2">
              <w:rPr>
                <w:rFonts w:ascii="Arial" w:hAnsi="Arial" w:cs="Arial"/>
              </w:rPr>
              <w:t>Layout and design of the book (consisting of approximately 30,000 words and 150 images) including a forward, acknowledgements, introduction, index, and front and back covers, allowing for up to four reviews of the manuscript proofs.</w:t>
            </w:r>
          </w:p>
          <w:p w14:paraId="05CDD5F9" w14:textId="3AC01513" w:rsidR="008F06E7" w:rsidRPr="0082526B" w:rsidRDefault="008F06E7" w:rsidP="004566C2">
            <w:pPr>
              <w:rPr>
                <w:rFonts w:ascii="Arial" w:hAnsi="Arial" w:cs="Arial"/>
              </w:rPr>
            </w:pPr>
          </w:p>
        </w:tc>
      </w:tr>
      <w:tr w:rsidR="004566C2" w:rsidRPr="0082526B" w14:paraId="7E853418" w14:textId="77777777" w:rsidTr="004566C2">
        <w:tc>
          <w:tcPr>
            <w:tcW w:w="2122" w:type="dxa"/>
            <w:tcBorders>
              <w:top w:val="nil"/>
              <w:left w:val="single" w:sz="4" w:space="0" w:color="auto"/>
              <w:bottom w:val="single" w:sz="4" w:space="0" w:color="auto"/>
              <w:right w:val="single" w:sz="4" w:space="0" w:color="auto"/>
            </w:tcBorders>
          </w:tcPr>
          <w:p w14:paraId="291C6E3B" w14:textId="77777777" w:rsidR="004566C2" w:rsidRPr="0082526B" w:rsidRDefault="004566C2" w:rsidP="000A57C9">
            <w:pPr>
              <w:rPr>
                <w:rFonts w:ascii="Arial" w:hAnsi="Arial" w:cs="Arial"/>
              </w:rPr>
            </w:pPr>
          </w:p>
        </w:tc>
        <w:tc>
          <w:tcPr>
            <w:tcW w:w="7201" w:type="dxa"/>
            <w:tcBorders>
              <w:top w:val="single" w:sz="4" w:space="0" w:color="auto"/>
              <w:left w:val="single" w:sz="4" w:space="0" w:color="auto"/>
              <w:bottom w:val="single" w:sz="4" w:space="0" w:color="auto"/>
              <w:right w:val="single" w:sz="4" w:space="0" w:color="auto"/>
            </w:tcBorders>
          </w:tcPr>
          <w:p w14:paraId="353BE254" w14:textId="77777777" w:rsidR="004566C2" w:rsidRDefault="004566C2" w:rsidP="004566C2">
            <w:pPr>
              <w:rPr>
                <w:rFonts w:ascii="Arial" w:hAnsi="Arial" w:cs="Arial"/>
              </w:rPr>
            </w:pPr>
            <w:r w:rsidRPr="004566C2">
              <w:rPr>
                <w:rFonts w:ascii="Arial" w:hAnsi="Arial" w:cs="Arial"/>
              </w:rPr>
              <w:t>Provision of final artwork in print ready format and web-friendly PDF version for client.</w:t>
            </w:r>
          </w:p>
          <w:p w14:paraId="42BD9836" w14:textId="5FB170A9" w:rsidR="004566C2" w:rsidRPr="004566C2" w:rsidRDefault="004566C2" w:rsidP="004566C2">
            <w:pPr>
              <w:rPr>
                <w:rFonts w:ascii="Arial" w:hAnsi="Arial" w:cs="Arial"/>
              </w:rPr>
            </w:pPr>
          </w:p>
        </w:tc>
      </w:tr>
      <w:tr w:rsidR="008F06E7" w:rsidRPr="0082526B" w14:paraId="7E65755F" w14:textId="77777777" w:rsidTr="008C581B">
        <w:tc>
          <w:tcPr>
            <w:tcW w:w="2122" w:type="dxa"/>
            <w:tcBorders>
              <w:top w:val="single" w:sz="4" w:space="0" w:color="auto"/>
              <w:left w:val="single" w:sz="4" w:space="0" w:color="auto"/>
              <w:bottom w:val="nil"/>
              <w:right w:val="single" w:sz="4" w:space="0" w:color="auto"/>
            </w:tcBorders>
          </w:tcPr>
          <w:p w14:paraId="59434FA4" w14:textId="77777777" w:rsidR="008F06E7" w:rsidRPr="0082526B" w:rsidRDefault="008F06E7" w:rsidP="000A57C9">
            <w:pPr>
              <w:rPr>
                <w:rFonts w:ascii="Arial" w:hAnsi="Arial" w:cs="Arial"/>
              </w:rPr>
            </w:pPr>
            <w:r w:rsidRPr="0082526B">
              <w:rPr>
                <w:rFonts w:ascii="Arial" w:hAnsi="Arial" w:cs="Arial"/>
              </w:rPr>
              <w:t>Project communication</w:t>
            </w:r>
          </w:p>
        </w:tc>
        <w:tc>
          <w:tcPr>
            <w:tcW w:w="7201" w:type="dxa"/>
            <w:tcBorders>
              <w:top w:val="single" w:sz="4" w:space="0" w:color="auto"/>
              <w:left w:val="single" w:sz="4" w:space="0" w:color="auto"/>
              <w:bottom w:val="single" w:sz="4" w:space="0" w:color="auto"/>
              <w:right w:val="single" w:sz="4" w:space="0" w:color="auto"/>
            </w:tcBorders>
          </w:tcPr>
          <w:p w14:paraId="5AA2AD8C" w14:textId="77777777" w:rsidR="008F06E7" w:rsidRDefault="004566C2" w:rsidP="00970E6A">
            <w:pPr>
              <w:rPr>
                <w:rFonts w:ascii="Arial" w:hAnsi="Arial" w:cs="Arial"/>
              </w:rPr>
            </w:pPr>
            <w:r w:rsidRPr="004566C2">
              <w:rPr>
                <w:rFonts w:ascii="Arial" w:hAnsi="Arial" w:cs="Arial"/>
              </w:rPr>
              <w:t xml:space="preserve">To attend an online start up meeting with the Museum Services and representatives of Council’s NI100 Working Group including Historical Advisor </w:t>
            </w:r>
            <w:proofErr w:type="gramStart"/>
            <w:r w:rsidRPr="004566C2">
              <w:rPr>
                <w:rFonts w:ascii="Arial" w:hAnsi="Arial" w:cs="Arial"/>
              </w:rPr>
              <w:t>in order to</w:t>
            </w:r>
            <w:proofErr w:type="gramEnd"/>
            <w:r w:rsidRPr="004566C2">
              <w:rPr>
                <w:rFonts w:ascii="Arial" w:hAnsi="Arial" w:cs="Arial"/>
              </w:rPr>
              <w:t xml:space="preserve"> identify milestones for project and completion. Lasting approx. 2 hours</w:t>
            </w:r>
            <w:r>
              <w:rPr>
                <w:rFonts w:ascii="Arial" w:hAnsi="Arial" w:cs="Arial"/>
              </w:rPr>
              <w:t>.</w:t>
            </w:r>
          </w:p>
          <w:p w14:paraId="3FC18704" w14:textId="55668FAC" w:rsidR="004566C2" w:rsidRPr="0082526B" w:rsidRDefault="004566C2" w:rsidP="00970E6A">
            <w:pPr>
              <w:rPr>
                <w:rFonts w:ascii="Arial" w:hAnsi="Arial" w:cs="Arial"/>
              </w:rPr>
            </w:pPr>
          </w:p>
        </w:tc>
      </w:tr>
      <w:tr w:rsidR="00D46B20" w:rsidRPr="0082526B" w14:paraId="1D77EFC4" w14:textId="77777777" w:rsidTr="00EC533F">
        <w:tc>
          <w:tcPr>
            <w:tcW w:w="2122" w:type="dxa"/>
            <w:tcBorders>
              <w:top w:val="single" w:sz="4" w:space="0" w:color="auto"/>
              <w:left w:val="single" w:sz="4" w:space="0" w:color="auto"/>
              <w:bottom w:val="single" w:sz="4" w:space="0" w:color="auto"/>
              <w:right w:val="single" w:sz="4" w:space="0" w:color="auto"/>
            </w:tcBorders>
          </w:tcPr>
          <w:p w14:paraId="7762E40E" w14:textId="43BFF421" w:rsidR="00D46B20" w:rsidRPr="0082526B" w:rsidRDefault="00D46B20" w:rsidP="000A57C9">
            <w:pPr>
              <w:rPr>
                <w:rFonts w:ascii="Arial" w:hAnsi="Arial" w:cs="Arial"/>
              </w:rPr>
            </w:pPr>
            <w:r w:rsidRPr="0082526B">
              <w:rPr>
                <w:rFonts w:ascii="Arial" w:hAnsi="Arial" w:cs="Arial"/>
              </w:rPr>
              <w:t>Any other costs</w:t>
            </w:r>
          </w:p>
        </w:tc>
        <w:tc>
          <w:tcPr>
            <w:tcW w:w="7201" w:type="dxa"/>
            <w:tcBorders>
              <w:top w:val="single" w:sz="4" w:space="0" w:color="auto"/>
              <w:left w:val="single" w:sz="4" w:space="0" w:color="auto"/>
              <w:bottom w:val="single" w:sz="4" w:space="0" w:color="auto"/>
              <w:right w:val="single" w:sz="4" w:space="0" w:color="auto"/>
            </w:tcBorders>
          </w:tcPr>
          <w:p w14:paraId="27D3EA85" w14:textId="42DF434D" w:rsidR="00D46B20" w:rsidRPr="0082526B" w:rsidRDefault="00D46B20" w:rsidP="000A57C9">
            <w:pPr>
              <w:rPr>
                <w:rFonts w:ascii="Arial" w:hAnsi="Arial" w:cs="Arial"/>
              </w:rPr>
            </w:pPr>
            <w:r w:rsidRPr="0082526B">
              <w:rPr>
                <w:rFonts w:ascii="Arial" w:hAnsi="Arial" w:cs="Arial"/>
              </w:rPr>
              <w:t>Please list</w:t>
            </w:r>
            <w:r w:rsidR="00970E6A">
              <w:rPr>
                <w:rFonts w:ascii="Arial" w:hAnsi="Arial" w:cs="Arial"/>
              </w:rPr>
              <w:t xml:space="preserve"> an</w:t>
            </w:r>
            <w:r w:rsidR="00F155C8">
              <w:rPr>
                <w:rFonts w:ascii="Arial" w:hAnsi="Arial" w:cs="Arial"/>
              </w:rPr>
              <w:t>y</w:t>
            </w:r>
            <w:r w:rsidR="00970E6A">
              <w:rPr>
                <w:rFonts w:ascii="Arial" w:hAnsi="Arial" w:cs="Arial"/>
              </w:rPr>
              <w:t xml:space="preserve"> other costs.</w:t>
            </w:r>
          </w:p>
          <w:p w14:paraId="07D8A67E" w14:textId="77777777" w:rsidR="00D46B20" w:rsidRPr="0082526B" w:rsidRDefault="00D46B20" w:rsidP="000A57C9">
            <w:pPr>
              <w:rPr>
                <w:rFonts w:ascii="Arial" w:hAnsi="Arial" w:cs="Arial"/>
              </w:rPr>
            </w:pPr>
          </w:p>
        </w:tc>
      </w:tr>
      <w:bookmarkEnd w:id="1"/>
    </w:tbl>
    <w:p w14:paraId="46901492" w14:textId="77777777" w:rsidR="00867EDF" w:rsidRPr="0082526B" w:rsidRDefault="00867EDF" w:rsidP="000A57C9">
      <w:pPr>
        <w:rPr>
          <w:rFonts w:ascii="Arial" w:hAnsi="Arial" w:cs="Arial"/>
          <w:b/>
        </w:rPr>
      </w:pPr>
    </w:p>
    <w:p w14:paraId="2071FCA2" w14:textId="77777777" w:rsidR="00867EDF" w:rsidRPr="0082526B" w:rsidRDefault="00867EDF" w:rsidP="000A57C9">
      <w:pPr>
        <w:pStyle w:val="ListParagraph"/>
        <w:ind w:left="0"/>
        <w:rPr>
          <w:rFonts w:ascii="Arial" w:hAnsi="Arial" w:cs="Arial"/>
        </w:rPr>
      </w:pPr>
      <w:r w:rsidRPr="0082526B">
        <w:rPr>
          <w:rFonts w:ascii="Arial" w:hAnsi="Arial" w:cs="Arial"/>
        </w:rPr>
        <w:t>Please note:</w:t>
      </w:r>
    </w:p>
    <w:p w14:paraId="4FF5934A" w14:textId="6DD75325" w:rsidR="00867EDF" w:rsidRPr="0082526B" w:rsidRDefault="00CF134F" w:rsidP="000A57C9">
      <w:pPr>
        <w:pStyle w:val="ListParagraph"/>
        <w:numPr>
          <w:ilvl w:val="0"/>
          <w:numId w:val="9"/>
        </w:numPr>
        <w:rPr>
          <w:rFonts w:ascii="Arial" w:hAnsi="Arial" w:cs="Arial"/>
        </w:rPr>
      </w:pPr>
      <w:r w:rsidRPr="0082526B">
        <w:rPr>
          <w:rFonts w:ascii="Arial" w:hAnsi="Arial" w:cs="Arial"/>
        </w:rPr>
        <w:t>A</w:t>
      </w:r>
      <w:r w:rsidR="00E76F41" w:rsidRPr="0082526B">
        <w:rPr>
          <w:rFonts w:ascii="Arial" w:hAnsi="Arial" w:cs="Arial"/>
        </w:rPr>
        <w:t>ny agreed other costs will only</w:t>
      </w:r>
      <w:r w:rsidR="00867EDF" w:rsidRPr="0082526B">
        <w:rPr>
          <w:rFonts w:ascii="Arial" w:hAnsi="Arial" w:cs="Arial"/>
        </w:rPr>
        <w:t xml:space="preserve"> be reimbursed subject to provision of</w:t>
      </w:r>
      <w:r w:rsidRPr="0082526B">
        <w:rPr>
          <w:rFonts w:ascii="Arial" w:hAnsi="Arial" w:cs="Arial"/>
        </w:rPr>
        <w:t xml:space="preserve"> receipts</w:t>
      </w:r>
      <w:r w:rsidR="00867EDF" w:rsidRPr="0082526B">
        <w:rPr>
          <w:rFonts w:ascii="Arial" w:hAnsi="Arial" w:cs="Arial"/>
        </w:rPr>
        <w:t>.</w:t>
      </w:r>
    </w:p>
    <w:p w14:paraId="440897E9" w14:textId="77777777" w:rsidR="00867EDF" w:rsidRPr="0082526B" w:rsidRDefault="00867EDF" w:rsidP="000A57C9">
      <w:pPr>
        <w:rPr>
          <w:rFonts w:ascii="Arial" w:hAnsi="Arial" w:cs="Arial"/>
        </w:rPr>
      </w:pPr>
    </w:p>
    <w:p w14:paraId="64923ADD" w14:textId="6018F127" w:rsidR="00867EDF" w:rsidRPr="0082526B" w:rsidRDefault="00867EDF" w:rsidP="000A57C9">
      <w:pPr>
        <w:rPr>
          <w:rFonts w:ascii="Arial" w:hAnsi="Arial" w:cs="Arial"/>
        </w:rPr>
      </w:pPr>
      <w:r w:rsidRPr="0082526B">
        <w:rPr>
          <w:rFonts w:ascii="Arial" w:hAnsi="Arial" w:cs="Arial"/>
          <w:b/>
        </w:rPr>
        <w:t xml:space="preserve">All submissions must be in English and </w:t>
      </w:r>
      <w:r w:rsidR="00CD051A">
        <w:rPr>
          <w:rFonts w:ascii="Arial" w:hAnsi="Arial" w:cs="Arial"/>
          <w:b/>
        </w:rPr>
        <w:t xml:space="preserve">show </w:t>
      </w:r>
      <w:r w:rsidRPr="0082526B">
        <w:rPr>
          <w:rFonts w:ascii="Arial" w:hAnsi="Arial" w:cs="Arial"/>
          <w:b/>
        </w:rPr>
        <w:t>prices in GBP Sterling, exclusive of VAT</w:t>
      </w:r>
      <w:r w:rsidR="00F155C8">
        <w:rPr>
          <w:rFonts w:ascii="Arial" w:hAnsi="Arial" w:cs="Arial"/>
          <w:b/>
        </w:rPr>
        <w:t>.</w:t>
      </w:r>
      <w:r w:rsidRPr="0082526B">
        <w:rPr>
          <w:rFonts w:ascii="Arial" w:hAnsi="Arial" w:cs="Arial"/>
        </w:rPr>
        <w:br w:type="page"/>
      </w:r>
    </w:p>
    <w:p w14:paraId="58E910A4" w14:textId="666B497B" w:rsidR="00867EDF" w:rsidRPr="00CD051A" w:rsidRDefault="00867EDF" w:rsidP="000A57C9">
      <w:pPr>
        <w:pStyle w:val="BodyText"/>
        <w:tabs>
          <w:tab w:val="left" w:pos="4536"/>
        </w:tabs>
        <w:spacing w:after="0"/>
        <w:rPr>
          <w:rFonts w:ascii="Arial" w:hAnsi="Arial" w:cs="Arial"/>
          <w:b/>
          <w:bCs/>
          <w:sz w:val="32"/>
          <w:szCs w:val="32"/>
          <w:u w:val="single"/>
        </w:rPr>
      </w:pPr>
      <w:r w:rsidRPr="00CD051A">
        <w:rPr>
          <w:rFonts w:ascii="Arial" w:hAnsi="Arial" w:cs="Arial"/>
          <w:b/>
          <w:bCs/>
          <w:sz w:val="32"/>
          <w:szCs w:val="32"/>
          <w:u w:val="single"/>
        </w:rPr>
        <w:lastRenderedPageBreak/>
        <w:t xml:space="preserve">Appendix 1: Fair Employment Declaration </w:t>
      </w:r>
    </w:p>
    <w:p w14:paraId="3CEEF130" w14:textId="77777777" w:rsidR="00CD051A" w:rsidRPr="0082526B" w:rsidRDefault="00CD051A" w:rsidP="000A57C9">
      <w:pPr>
        <w:pStyle w:val="BodyText"/>
        <w:tabs>
          <w:tab w:val="left" w:pos="4536"/>
        </w:tabs>
        <w:spacing w:after="0"/>
        <w:rPr>
          <w:rFonts w:ascii="Arial" w:hAnsi="Arial" w:cs="Arial"/>
          <w:b/>
          <w:bCs/>
        </w:rPr>
      </w:pPr>
    </w:p>
    <w:p w14:paraId="0030540D" w14:textId="77777777" w:rsidR="00867EDF" w:rsidRPr="0082526B" w:rsidRDefault="00867EDF" w:rsidP="000A57C9">
      <w:pPr>
        <w:pStyle w:val="BodyText"/>
        <w:tabs>
          <w:tab w:val="left" w:pos="4536"/>
        </w:tabs>
        <w:spacing w:after="0"/>
        <w:rPr>
          <w:rFonts w:ascii="Arial" w:hAnsi="Arial" w:cs="Arial"/>
          <w:b/>
          <w:bCs/>
        </w:rPr>
      </w:pPr>
      <w:r w:rsidRPr="0082526B">
        <w:rPr>
          <w:rFonts w:ascii="Arial" w:hAnsi="Arial" w:cs="Arial"/>
          <w:b/>
          <w:bCs/>
        </w:rPr>
        <w:t>Fair Employment and Treatment (Northern Ireland) Order 1998</w:t>
      </w:r>
    </w:p>
    <w:p w14:paraId="59151C7C" w14:textId="42C0ECBF" w:rsidR="00867EDF" w:rsidRDefault="00867EDF" w:rsidP="000A57C9">
      <w:pPr>
        <w:pStyle w:val="BodyText"/>
        <w:numPr>
          <w:ilvl w:val="1"/>
          <w:numId w:val="4"/>
        </w:numPr>
        <w:spacing w:after="0"/>
        <w:rPr>
          <w:rFonts w:ascii="Arial" w:hAnsi="Arial" w:cs="Arial"/>
        </w:rPr>
      </w:pPr>
      <w:r w:rsidRPr="0082526B">
        <w:rPr>
          <w:rFonts w:ascii="Arial" w:hAnsi="Arial" w:cs="Arial"/>
        </w:rPr>
        <w:t xml:space="preserve">Article 64 of the Fair Employment and Treatment (NI) Order 1998 (“the Order”) provided inter alia that a public authority shall not accept an offer to execute any work or supply any goods or services where the offer is made by an unqualified person in response to an invitation by the public authority to submit offers.  Article 64 also provides that the public authority shall take all steps as are reasonable to secure that no work is </w:t>
      </w:r>
      <w:proofErr w:type="gramStart"/>
      <w:r w:rsidRPr="0082526B">
        <w:rPr>
          <w:rFonts w:ascii="Arial" w:hAnsi="Arial" w:cs="Arial"/>
        </w:rPr>
        <w:t>executed</w:t>
      </w:r>
      <w:proofErr w:type="gramEnd"/>
      <w:r w:rsidRPr="0082526B">
        <w:rPr>
          <w:rFonts w:ascii="Arial" w:hAnsi="Arial" w:cs="Arial"/>
        </w:rPr>
        <w:t xml:space="preserve"> or goods or services supplied for the purposes of such contracts as are mentioned above by an unqualified person.</w:t>
      </w:r>
    </w:p>
    <w:p w14:paraId="7E472078" w14:textId="77777777" w:rsidR="00CD051A" w:rsidRPr="0082526B" w:rsidRDefault="00CD051A" w:rsidP="00CD051A">
      <w:pPr>
        <w:pStyle w:val="BodyText"/>
        <w:spacing w:after="0"/>
        <w:rPr>
          <w:rFonts w:ascii="Arial" w:hAnsi="Arial" w:cs="Arial"/>
        </w:rPr>
      </w:pPr>
    </w:p>
    <w:p w14:paraId="48F0FA03" w14:textId="635C7558" w:rsidR="00CD051A" w:rsidRPr="00CD051A" w:rsidRDefault="00867EDF" w:rsidP="00CD051A">
      <w:pPr>
        <w:pStyle w:val="BodyText"/>
        <w:numPr>
          <w:ilvl w:val="1"/>
          <w:numId w:val="4"/>
        </w:numPr>
        <w:spacing w:after="0"/>
        <w:rPr>
          <w:rFonts w:ascii="Arial" w:hAnsi="Arial" w:cs="Arial"/>
        </w:rPr>
      </w:pPr>
      <w:r w:rsidRPr="0082526B">
        <w:rPr>
          <w:rFonts w:ascii="Arial" w:hAnsi="Arial" w:cs="Arial"/>
        </w:rPr>
        <w:t>An unqualified person is either an employer who, having been in default of the circumstances specified in Article 62(1) of the Order, has been served with a notice by the Fair Employment Commission stating that he is not qualified for the purposes of Articles 64-66 of the Order or an employer who, by reason of connection with an employer on whom has been served a notice to that effect, has also been served with such a notice.</w:t>
      </w:r>
    </w:p>
    <w:p w14:paraId="484CE4C3" w14:textId="77777777" w:rsidR="00CD051A" w:rsidRPr="0082526B" w:rsidRDefault="00CD051A" w:rsidP="00CD051A">
      <w:pPr>
        <w:pStyle w:val="BodyText"/>
        <w:spacing w:after="0"/>
        <w:rPr>
          <w:rFonts w:ascii="Arial" w:hAnsi="Arial" w:cs="Arial"/>
        </w:rPr>
      </w:pPr>
    </w:p>
    <w:p w14:paraId="73856CAE" w14:textId="524E4B5B" w:rsidR="00CD051A" w:rsidRPr="00CD051A" w:rsidRDefault="00867EDF" w:rsidP="00CD051A">
      <w:pPr>
        <w:pStyle w:val="BodyText"/>
        <w:numPr>
          <w:ilvl w:val="1"/>
          <w:numId w:val="4"/>
        </w:numPr>
        <w:spacing w:after="0"/>
        <w:rPr>
          <w:rFonts w:ascii="Arial" w:hAnsi="Arial" w:cs="Arial"/>
        </w:rPr>
      </w:pPr>
      <w:r w:rsidRPr="0082526B">
        <w:rPr>
          <w:rFonts w:ascii="Arial" w:hAnsi="Arial" w:cs="Arial"/>
        </w:rPr>
        <w:t>Mindful of its obligations under the Order, CAUSEWAY COAST AND GLENS BOROUGH COUNCIL has decided that it shall be a condition of tendering that a contractor shall not be an unqualified person for the purposes of Article 64-66 of the Order.</w:t>
      </w:r>
    </w:p>
    <w:p w14:paraId="6251B479" w14:textId="77777777" w:rsidR="00CD051A" w:rsidRPr="0082526B" w:rsidRDefault="00CD051A" w:rsidP="00CD051A">
      <w:pPr>
        <w:pStyle w:val="BodyText"/>
        <w:spacing w:after="0"/>
        <w:rPr>
          <w:rFonts w:ascii="Arial" w:hAnsi="Arial" w:cs="Arial"/>
        </w:rPr>
      </w:pPr>
    </w:p>
    <w:p w14:paraId="6F3278A8" w14:textId="20ADC172" w:rsidR="00867EDF" w:rsidRDefault="00867EDF" w:rsidP="00CD051A">
      <w:pPr>
        <w:pStyle w:val="BodyText"/>
        <w:numPr>
          <w:ilvl w:val="1"/>
          <w:numId w:val="4"/>
        </w:numPr>
        <w:spacing w:after="0"/>
        <w:rPr>
          <w:rFonts w:ascii="Arial" w:hAnsi="Arial" w:cs="Arial"/>
        </w:rPr>
      </w:pPr>
      <w:r w:rsidRPr="0082526B">
        <w:rPr>
          <w:rFonts w:ascii="Arial" w:hAnsi="Arial" w:cs="Arial"/>
        </w:rPr>
        <w:t xml:space="preserve">Contractors are, therefore asked to complete and return the attached Declaration / Undertaking, with their quotation / tender, to confirm that they are not unqualified persons and to undertake that no work shall be </w:t>
      </w:r>
      <w:proofErr w:type="gramStart"/>
      <w:r w:rsidRPr="0082526B">
        <w:rPr>
          <w:rFonts w:ascii="Arial" w:hAnsi="Arial" w:cs="Arial"/>
        </w:rPr>
        <w:t>executed</w:t>
      </w:r>
      <w:proofErr w:type="gramEnd"/>
      <w:r w:rsidRPr="0082526B">
        <w:rPr>
          <w:rFonts w:ascii="Arial" w:hAnsi="Arial" w:cs="Arial"/>
        </w:rPr>
        <w:t xml:space="preserve"> or goods or services supplied by an unqualified person for the purposes of any contract with a Council to which Article 64 of the Order applies.</w:t>
      </w:r>
    </w:p>
    <w:p w14:paraId="44E2EEA8" w14:textId="77777777" w:rsidR="00CD051A" w:rsidRPr="0082526B" w:rsidRDefault="00CD051A" w:rsidP="00CD051A">
      <w:pPr>
        <w:pStyle w:val="BodyText"/>
        <w:spacing w:after="0"/>
        <w:rPr>
          <w:rFonts w:ascii="Arial" w:hAnsi="Arial" w:cs="Arial"/>
        </w:rPr>
      </w:pPr>
    </w:p>
    <w:p w14:paraId="7E4BBDD0" w14:textId="324A7944" w:rsidR="00867EDF" w:rsidRPr="0082526B" w:rsidRDefault="00867EDF" w:rsidP="00CD051A">
      <w:pPr>
        <w:pStyle w:val="BodyText"/>
        <w:numPr>
          <w:ilvl w:val="1"/>
          <w:numId w:val="4"/>
        </w:numPr>
        <w:spacing w:after="0"/>
        <w:rPr>
          <w:rFonts w:ascii="Arial" w:hAnsi="Arial" w:cs="Arial"/>
        </w:rPr>
      </w:pPr>
      <w:r w:rsidRPr="0082526B">
        <w:rPr>
          <w:rFonts w:ascii="Arial" w:hAnsi="Arial" w:cs="Arial"/>
        </w:rPr>
        <w:t>I/We</w:t>
      </w:r>
      <w:r w:rsidR="00CD051A">
        <w:rPr>
          <w:rFonts w:ascii="Arial" w:hAnsi="Arial" w:cs="Arial"/>
        </w:rPr>
        <w:t xml:space="preserve"> ________________________</w:t>
      </w:r>
      <w:r w:rsidRPr="0082526B">
        <w:rPr>
          <w:rFonts w:ascii="Arial" w:hAnsi="Arial" w:cs="Arial"/>
        </w:rPr>
        <w:t xml:space="preserve"> hereby declare that I am/we are not an unqualified person for the purposes of the Fair Employment and Treatment (Northern Ireland) Order 1998.  I/We undertake that no work shall be </w:t>
      </w:r>
      <w:proofErr w:type="gramStart"/>
      <w:r w:rsidRPr="0082526B">
        <w:rPr>
          <w:rFonts w:ascii="Arial" w:hAnsi="Arial" w:cs="Arial"/>
        </w:rPr>
        <w:t>executed</w:t>
      </w:r>
      <w:proofErr w:type="gramEnd"/>
      <w:r w:rsidRPr="0082526B">
        <w:rPr>
          <w:rFonts w:ascii="Arial" w:hAnsi="Arial" w:cs="Arial"/>
        </w:rPr>
        <w:t xml:space="preserve"> or goods or services supplied by any unqualified person for the purposes of any contract with CAUSEWAY COAST AND GLENS BOROUGH COUNCIL to which Section 64 of the Order applies.</w:t>
      </w:r>
    </w:p>
    <w:p w14:paraId="3ABDCD46" w14:textId="77777777" w:rsidR="00867EDF" w:rsidRPr="0082526B" w:rsidRDefault="00867EDF" w:rsidP="00CD051A">
      <w:pPr>
        <w:pStyle w:val="BodyText"/>
        <w:spacing w:after="0"/>
        <w:rPr>
          <w:rFonts w:ascii="Arial" w:hAnsi="Arial" w:cs="Arial"/>
        </w:rPr>
      </w:pPr>
    </w:p>
    <w:p w14:paraId="414D7CA8" w14:textId="77777777" w:rsidR="00CD051A" w:rsidRPr="0082526B" w:rsidRDefault="00CD051A" w:rsidP="000A57C9">
      <w:pPr>
        <w:pStyle w:val="BodyText"/>
        <w:spacing w:after="0"/>
        <w:rPr>
          <w:rFonts w:ascii="Arial" w:hAnsi="Arial" w:cs="Arial"/>
        </w:rPr>
      </w:pPr>
    </w:p>
    <w:p w14:paraId="190474A0" w14:textId="77777777" w:rsidR="00CD051A" w:rsidRDefault="00CD051A" w:rsidP="000A57C9">
      <w:pPr>
        <w:pStyle w:val="BodyText"/>
        <w:spacing w:after="0"/>
        <w:rPr>
          <w:rFonts w:ascii="Arial" w:hAnsi="Arial" w:cs="Arial"/>
        </w:rPr>
      </w:pPr>
    </w:p>
    <w:p w14:paraId="19B2D192" w14:textId="0C6540A1" w:rsidR="00867EDF" w:rsidRPr="0082526B" w:rsidRDefault="00867EDF" w:rsidP="000A57C9">
      <w:pPr>
        <w:pStyle w:val="BodyText"/>
        <w:spacing w:after="0"/>
        <w:rPr>
          <w:rFonts w:ascii="Arial" w:hAnsi="Arial" w:cs="Arial"/>
        </w:rPr>
      </w:pPr>
      <w:r w:rsidRPr="0082526B">
        <w:rPr>
          <w:rFonts w:ascii="Arial" w:hAnsi="Arial" w:cs="Arial"/>
        </w:rPr>
        <w:t xml:space="preserve">Signed by: </w:t>
      </w:r>
      <w:r w:rsidRPr="0082526B">
        <w:rPr>
          <w:rFonts w:ascii="Arial" w:hAnsi="Arial" w:cs="Arial"/>
        </w:rPr>
        <w:tab/>
      </w:r>
      <w:r w:rsidR="00CD051A">
        <w:rPr>
          <w:rFonts w:ascii="Arial" w:hAnsi="Arial" w:cs="Arial"/>
        </w:rPr>
        <w:t>______________________________</w:t>
      </w:r>
      <w:r w:rsidR="00CD051A">
        <w:rPr>
          <w:rFonts w:ascii="Arial" w:hAnsi="Arial" w:cs="Arial"/>
        </w:rPr>
        <w:tab/>
      </w:r>
      <w:r w:rsidR="00CD051A">
        <w:rPr>
          <w:rFonts w:ascii="Arial" w:hAnsi="Arial" w:cs="Arial"/>
        </w:rPr>
        <w:tab/>
        <w:t>Date</w:t>
      </w:r>
      <w:r w:rsidR="00522DB3">
        <w:rPr>
          <w:rFonts w:ascii="Arial" w:hAnsi="Arial" w:cs="Arial"/>
        </w:rPr>
        <w:t>:</w:t>
      </w:r>
      <w:r w:rsidR="00CD051A">
        <w:rPr>
          <w:rFonts w:ascii="Arial" w:hAnsi="Arial" w:cs="Arial"/>
        </w:rPr>
        <w:tab/>
        <w:t>____________</w:t>
      </w:r>
    </w:p>
    <w:p w14:paraId="45F2F60C" w14:textId="77777777" w:rsidR="00CD051A" w:rsidRDefault="00CD051A" w:rsidP="000A57C9">
      <w:pPr>
        <w:pStyle w:val="BodyText"/>
        <w:spacing w:after="0"/>
        <w:rPr>
          <w:rFonts w:ascii="Arial" w:hAnsi="Arial" w:cs="Arial"/>
        </w:rPr>
      </w:pPr>
    </w:p>
    <w:p w14:paraId="0E1377E2" w14:textId="7F82548F" w:rsidR="00CD051A" w:rsidRDefault="00867EDF" w:rsidP="000A57C9">
      <w:pPr>
        <w:pStyle w:val="BodyText"/>
        <w:spacing w:after="0"/>
        <w:rPr>
          <w:rFonts w:ascii="Arial" w:hAnsi="Arial" w:cs="Arial"/>
        </w:rPr>
      </w:pPr>
      <w:r w:rsidRPr="0082526B">
        <w:rPr>
          <w:rFonts w:ascii="Arial" w:hAnsi="Arial" w:cs="Arial"/>
        </w:rPr>
        <w:t xml:space="preserve">Duly authorised to sign for and on behalf of </w:t>
      </w:r>
    </w:p>
    <w:p w14:paraId="1D351338" w14:textId="379904CB" w:rsidR="00CD051A" w:rsidRDefault="00CD051A" w:rsidP="000A57C9">
      <w:pPr>
        <w:pStyle w:val="BodyText"/>
        <w:spacing w:after="0"/>
        <w:rPr>
          <w:rFonts w:ascii="Arial" w:hAnsi="Arial" w:cs="Arial"/>
        </w:rPr>
      </w:pPr>
    </w:p>
    <w:p w14:paraId="7C1E990A" w14:textId="336972E5" w:rsidR="00867EDF" w:rsidRPr="0082526B" w:rsidRDefault="00867EDF" w:rsidP="00CD051A">
      <w:pPr>
        <w:pStyle w:val="BodyText"/>
        <w:spacing w:after="0"/>
        <w:rPr>
          <w:rFonts w:ascii="Arial" w:hAnsi="Arial" w:cs="Arial"/>
        </w:rPr>
      </w:pPr>
      <w:r w:rsidRPr="0082526B">
        <w:rPr>
          <w:rFonts w:ascii="Arial" w:hAnsi="Arial" w:cs="Arial"/>
        </w:rPr>
        <w:t>_____________________________________________________</w:t>
      </w:r>
      <w:r w:rsidR="00CD051A">
        <w:rPr>
          <w:rFonts w:ascii="Arial" w:hAnsi="Arial" w:cs="Arial"/>
        </w:rPr>
        <w:t>___________</w:t>
      </w:r>
      <w:r w:rsidRPr="0082526B">
        <w:rPr>
          <w:rFonts w:ascii="Arial" w:hAnsi="Arial" w:cs="Arial"/>
        </w:rPr>
        <w:t>__</w:t>
      </w:r>
    </w:p>
    <w:p w14:paraId="62561C6B" w14:textId="0E6FE39A" w:rsidR="00522DB3" w:rsidRPr="00522DB3" w:rsidRDefault="00522DB3" w:rsidP="00522DB3">
      <w:pPr>
        <w:spacing w:after="160" w:line="259" w:lineRule="auto"/>
        <w:jc w:val="center"/>
        <w:rPr>
          <w:rFonts w:ascii="Arial" w:hAnsi="Arial" w:cs="Arial"/>
          <w:b/>
          <w:sz w:val="20"/>
          <w:szCs w:val="20"/>
        </w:rPr>
      </w:pPr>
      <w:r w:rsidRPr="00522DB3">
        <w:rPr>
          <w:rFonts w:ascii="Arial" w:hAnsi="Arial" w:cs="Arial"/>
          <w:b/>
          <w:sz w:val="20"/>
          <w:szCs w:val="20"/>
        </w:rPr>
        <w:t>(Name of organisation)</w:t>
      </w:r>
    </w:p>
    <w:p w14:paraId="360A4334" w14:textId="19B22585" w:rsidR="00CD051A" w:rsidRDefault="00CD051A">
      <w:pPr>
        <w:spacing w:after="160" w:line="259" w:lineRule="auto"/>
        <w:rPr>
          <w:rFonts w:ascii="Arial" w:hAnsi="Arial" w:cs="Arial"/>
          <w:b/>
          <w:sz w:val="32"/>
          <w:szCs w:val="32"/>
          <w:u w:val="single"/>
        </w:rPr>
      </w:pPr>
      <w:r>
        <w:rPr>
          <w:rFonts w:ascii="Arial" w:hAnsi="Arial" w:cs="Arial"/>
          <w:b/>
          <w:sz w:val="32"/>
          <w:szCs w:val="32"/>
          <w:u w:val="single"/>
        </w:rPr>
        <w:br w:type="page"/>
      </w:r>
    </w:p>
    <w:p w14:paraId="05DCDCD6" w14:textId="25E87986" w:rsidR="00867EDF" w:rsidRPr="00CD051A" w:rsidRDefault="00867EDF" w:rsidP="000A57C9">
      <w:pPr>
        <w:pStyle w:val="BodyText"/>
        <w:spacing w:after="0"/>
        <w:rPr>
          <w:rFonts w:ascii="Arial" w:hAnsi="Arial" w:cs="Arial"/>
          <w:sz w:val="32"/>
          <w:szCs w:val="32"/>
          <w:u w:val="single"/>
        </w:rPr>
      </w:pPr>
      <w:r w:rsidRPr="00CD051A">
        <w:rPr>
          <w:rFonts w:ascii="Arial" w:hAnsi="Arial" w:cs="Arial"/>
          <w:b/>
          <w:sz w:val="32"/>
          <w:szCs w:val="32"/>
          <w:u w:val="single"/>
        </w:rPr>
        <w:lastRenderedPageBreak/>
        <w:t xml:space="preserve">Appendix 2: </w:t>
      </w:r>
      <w:r w:rsidRPr="00CD051A">
        <w:rPr>
          <w:rFonts w:ascii="Arial" w:hAnsi="Arial" w:cs="Arial"/>
          <w:b/>
          <w:bCs/>
          <w:sz w:val="32"/>
          <w:szCs w:val="32"/>
          <w:u w:val="single"/>
        </w:rPr>
        <w:t>Declaration of Commitment to the Promotion of Equality of Opportunity and Good Relations</w:t>
      </w:r>
    </w:p>
    <w:p w14:paraId="0480BFEC" w14:textId="77777777" w:rsidR="00CD051A" w:rsidRDefault="00CD051A" w:rsidP="000A57C9">
      <w:pPr>
        <w:pStyle w:val="BodyText"/>
        <w:spacing w:after="0"/>
        <w:rPr>
          <w:rFonts w:ascii="Arial" w:hAnsi="Arial" w:cs="Arial"/>
          <w:bCs/>
        </w:rPr>
      </w:pPr>
    </w:p>
    <w:p w14:paraId="05109EA4" w14:textId="10C57A32" w:rsidR="00867EDF" w:rsidRPr="0082526B" w:rsidRDefault="00867EDF" w:rsidP="000A57C9">
      <w:pPr>
        <w:pStyle w:val="BodyText"/>
        <w:spacing w:after="0"/>
        <w:rPr>
          <w:rFonts w:ascii="Arial" w:hAnsi="Arial" w:cs="Arial"/>
          <w:bCs/>
        </w:rPr>
      </w:pPr>
      <w:r w:rsidRPr="0082526B">
        <w:rPr>
          <w:rFonts w:ascii="Arial" w:hAnsi="Arial" w:cs="Arial"/>
          <w:bCs/>
        </w:rPr>
        <w:t>We (insert name of organisation)</w:t>
      </w:r>
      <w:r w:rsidR="00522DB3">
        <w:rPr>
          <w:rFonts w:ascii="Arial" w:hAnsi="Arial" w:cs="Arial"/>
          <w:bCs/>
        </w:rPr>
        <w:t xml:space="preserve"> </w:t>
      </w:r>
      <w:r w:rsidR="00522DB3">
        <w:rPr>
          <w:rFonts w:ascii="Arial" w:hAnsi="Arial" w:cs="Arial"/>
        </w:rPr>
        <w:t>________________________</w:t>
      </w:r>
    </w:p>
    <w:p w14:paraId="69A2A316" w14:textId="77777777" w:rsidR="00867EDF" w:rsidRPr="0082526B" w:rsidRDefault="00867EDF" w:rsidP="000A57C9">
      <w:pPr>
        <w:pStyle w:val="BodyText"/>
        <w:spacing w:after="0"/>
        <w:rPr>
          <w:rFonts w:ascii="Arial" w:hAnsi="Arial" w:cs="Arial"/>
          <w:bCs/>
        </w:rPr>
      </w:pPr>
      <w:r w:rsidRPr="0082526B">
        <w:rPr>
          <w:rFonts w:ascii="Arial" w:hAnsi="Arial" w:cs="Arial"/>
          <w:bCs/>
        </w:rPr>
        <w:t>Recognise Causeway Coast and Glens Borough Council’s duty to have due regard to the need to promote equality of opportunity:</w:t>
      </w:r>
    </w:p>
    <w:p w14:paraId="1F5774F6" w14:textId="77777777" w:rsidR="00867EDF" w:rsidRPr="0082526B" w:rsidRDefault="00867EDF" w:rsidP="000A57C9">
      <w:pPr>
        <w:pStyle w:val="BodyText"/>
        <w:numPr>
          <w:ilvl w:val="1"/>
          <w:numId w:val="5"/>
        </w:numPr>
        <w:spacing w:after="0"/>
        <w:rPr>
          <w:rFonts w:ascii="Arial" w:hAnsi="Arial" w:cs="Arial"/>
          <w:bCs/>
        </w:rPr>
      </w:pPr>
      <w:r w:rsidRPr="0082526B">
        <w:rPr>
          <w:rFonts w:ascii="Arial" w:hAnsi="Arial" w:cs="Arial"/>
          <w:bCs/>
        </w:rPr>
        <w:t>Between persons of different religious belief, political opinion, racial group, age marital status or sexual orientation;</w:t>
      </w:r>
    </w:p>
    <w:p w14:paraId="792EBF68" w14:textId="77777777" w:rsidR="00867EDF" w:rsidRPr="0082526B" w:rsidRDefault="00867EDF" w:rsidP="000A57C9">
      <w:pPr>
        <w:pStyle w:val="BodyText"/>
        <w:numPr>
          <w:ilvl w:val="1"/>
          <w:numId w:val="5"/>
        </w:numPr>
        <w:spacing w:after="0"/>
        <w:rPr>
          <w:rFonts w:ascii="Arial" w:hAnsi="Arial" w:cs="Arial"/>
          <w:bCs/>
        </w:rPr>
      </w:pPr>
      <w:r w:rsidRPr="0082526B">
        <w:rPr>
          <w:rFonts w:ascii="Arial" w:hAnsi="Arial" w:cs="Arial"/>
          <w:bCs/>
        </w:rPr>
        <w:t>Between men and women generally;</w:t>
      </w:r>
    </w:p>
    <w:p w14:paraId="1171E1E9" w14:textId="3A4AFE52" w:rsidR="00867EDF" w:rsidRPr="0082526B" w:rsidRDefault="00867EDF" w:rsidP="000A57C9">
      <w:pPr>
        <w:pStyle w:val="BodyText"/>
        <w:numPr>
          <w:ilvl w:val="1"/>
          <w:numId w:val="5"/>
        </w:numPr>
        <w:spacing w:after="0"/>
        <w:rPr>
          <w:rFonts w:ascii="Arial" w:hAnsi="Arial" w:cs="Arial"/>
          <w:bCs/>
        </w:rPr>
      </w:pPr>
      <w:r w:rsidRPr="0082526B">
        <w:rPr>
          <w:rFonts w:ascii="Arial" w:hAnsi="Arial" w:cs="Arial"/>
          <w:bCs/>
        </w:rPr>
        <w:t>Between persons with a disability and persons without</w:t>
      </w:r>
      <w:r w:rsidR="00522DB3">
        <w:rPr>
          <w:rFonts w:ascii="Arial" w:hAnsi="Arial" w:cs="Arial"/>
          <w:bCs/>
        </w:rPr>
        <w:t>;</w:t>
      </w:r>
    </w:p>
    <w:p w14:paraId="58F45520" w14:textId="4F0BE342" w:rsidR="00867EDF" w:rsidRPr="0082526B" w:rsidRDefault="00867EDF" w:rsidP="000A57C9">
      <w:pPr>
        <w:pStyle w:val="BodyText"/>
        <w:numPr>
          <w:ilvl w:val="1"/>
          <w:numId w:val="5"/>
        </w:numPr>
        <w:spacing w:after="0"/>
        <w:rPr>
          <w:rFonts w:ascii="Arial" w:hAnsi="Arial" w:cs="Arial"/>
          <w:bCs/>
        </w:rPr>
      </w:pPr>
      <w:r w:rsidRPr="0082526B">
        <w:rPr>
          <w:rFonts w:ascii="Arial" w:hAnsi="Arial" w:cs="Arial"/>
          <w:bCs/>
        </w:rPr>
        <w:t>Between persons with dependants and persons without</w:t>
      </w:r>
      <w:r w:rsidR="00522DB3">
        <w:rPr>
          <w:rFonts w:ascii="Arial" w:hAnsi="Arial" w:cs="Arial"/>
          <w:bCs/>
        </w:rPr>
        <w:t>;</w:t>
      </w:r>
      <w:r w:rsidRPr="0082526B">
        <w:rPr>
          <w:rFonts w:ascii="Arial" w:hAnsi="Arial" w:cs="Arial"/>
          <w:bCs/>
        </w:rPr>
        <w:t xml:space="preserve"> </w:t>
      </w:r>
    </w:p>
    <w:p w14:paraId="30729048" w14:textId="161A4C92" w:rsidR="00867EDF" w:rsidRDefault="00867EDF" w:rsidP="000A57C9">
      <w:pPr>
        <w:pStyle w:val="BodyText"/>
        <w:spacing w:after="0"/>
        <w:rPr>
          <w:rFonts w:ascii="Arial" w:hAnsi="Arial" w:cs="Arial"/>
          <w:bCs/>
        </w:rPr>
      </w:pPr>
      <w:r w:rsidRPr="0082526B">
        <w:rPr>
          <w:rFonts w:ascii="Arial" w:hAnsi="Arial" w:cs="Arial"/>
          <w:bCs/>
        </w:rPr>
        <w:t xml:space="preserve">and to have regard to the desirability of promoting good relations between persons of different religious belief, political </w:t>
      </w:r>
      <w:proofErr w:type="gramStart"/>
      <w:r w:rsidRPr="0082526B">
        <w:rPr>
          <w:rFonts w:ascii="Arial" w:hAnsi="Arial" w:cs="Arial"/>
          <w:bCs/>
        </w:rPr>
        <w:t>opinion</w:t>
      </w:r>
      <w:proofErr w:type="gramEnd"/>
      <w:r w:rsidRPr="0082526B">
        <w:rPr>
          <w:rFonts w:ascii="Arial" w:hAnsi="Arial" w:cs="Arial"/>
          <w:bCs/>
        </w:rPr>
        <w:t xml:space="preserve"> or racial group.</w:t>
      </w:r>
    </w:p>
    <w:p w14:paraId="09F83E9B" w14:textId="77777777" w:rsidR="00522DB3" w:rsidRPr="0082526B" w:rsidRDefault="00522DB3" w:rsidP="000A57C9">
      <w:pPr>
        <w:pStyle w:val="BodyText"/>
        <w:spacing w:after="0"/>
        <w:rPr>
          <w:rFonts w:ascii="Arial" w:hAnsi="Arial" w:cs="Arial"/>
          <w:bCs/>
        </w:rPr>
      </w:pPr>
    </w:p>
    <w:p w14:paraId="3615E3F6" w14:textId="06C4344D" w:rsidR="00867EDF" w:rsidRPr="0082526B" w:rsidRDefault="00867EDF" w:rsidP="000A57C9">
      <w:pPr>
        <w:pStyle w:val="BodyText"/>
        <w:spacing w:after="0"/>
        <w:rPr>
          <w:rFonts w:ascii="Arial" w:hAnsi="Arial" w:cs="Arial"/>
        </w:rPr>
      </w:pPr>
      <w:r w:rsidRPr="0082526B">
        <w:rPr>
          <w:rFonts w:ascii="Arial" w:hAnsi="Arial" w:cs="Arial"/>
        </w:rPr>
        <w:t xml:space="preserve">We undertake not to act in any way that would contravene the Council’s statutory obligations and are committed to promoting good relations and equality of opportunity in all our activities (including in the recruitment, </w:t>
      </w:r>
      <w:r w:rsidR="00522DB3" w:rsidRPr="0082526B">
        <w:rPr>
          <w:rFonts w:ascii="Arial" w:hAnsi="Arial" w:cs="Arial"/>
        </w:rPr>
        <w:t>promotion,</w:t>
      </w:r>
      <w:r w:rsidRPr="0082526B">
        <w:rPr>
          <w:rFonts w:ascii="Arial" w:hAnsi="Arial" w:cs="Arial"/>
        </w:rPr>
        <w:t xml:space="preserve"> and training of all our staff). </w:t>
      </w:r>
    </w:p>
    <w:p w14:paraId="00D72AFD" w14:textId="04772EF0" w:rsidR="00867EDF" w:rsidRDefault="00867EDF" w:rsidP="000A57C9">
      <w:pPr>
        <w:pStyle w:val="BodyText"/>
        <w:spacing w:after="0"/>
        <w:rPr>
          <w:rFonts w:ascii="Arial" w:hAnsi="Arial" w:cs="Arial"/>
        </w:rPr>
      </w:pPr>
    </w:p>
    <w:p w14:paraId="6B504D1B" w14:textId="2566AFF3" w:rsidR="00522DB3" w:rsidRDefault="00522DB3" w:rsidP="000A57C9">
      <w:pPr>
        <w:pStyle w:val="BodyText"/>
        <w:spacing w:after="0"/>
        <w:rPr>
          <w:rFonts w:ascii="Arial" w:hAnsi="Arial" w:cs="Arial"/>
        </w:rPr>
      </w:pPr>
    </w:p>
    <w:p w14:paraId="6F78D5B1" w14:textId="77777777" w:rsidR="00522DB3" w:rsidRDefault="00522DB3" w:rsidP="000A57C9">
      <w:pPr>
        <w:pStyle w:val="BodyText"/>
        <w:spacing w:after="0"/>
        <w:rPr>
          <w:rFonts w:ascii="Arial" w:hAnsi="Arial" w:cs="Arial"/>
        </w:rPr>
      </w:pPr>
    </w:p>
    <w:p w14:paraId="16F677C8" w14:textId="3832B562" w:rsidR="00522DB3" w:rsidRPr="0082526B" w:rsidRDefault="00522DB3" w:rsidP="00522DB3">
      <w:pPr>
        <w:pStyle w:val="BodyText"/>
        <w:spacing w:after="0"/>
        <w:rPr>
          <w:rFonts w:ascii="Arial" w:hAnsi="Arial" w:cs="Arial"/>
        </w:rPr>
      </w:pPr>
      <w:r w:rsidRPr="0082526B">
        <w:rPr>
          <w:rFonts w:ascii="Arial" w:hAnsi="Arial" w:cs="Arial"/>
        </w:rPr>
        <w:t xml:space="preserve">Signed by: </w:t>
      </w:r>
      <w:r w:rsidRPr="0082526B">
        <w:rPr>
          <w:rFonts w:ascii="Arial" w:hAnsi="Arial" w:cs="Arial"/>
        </w:rPr>
        <w:tab/>
      </w:r>
      <w:r>
        <w:rPr>
          <w:rFonts w:ascii="Arial" w:hAnsi="Arial" w:cs="Arial"/>
        </w:rPr>
        <w:t>______________________________</w:t>
      </w:r>
      <w:r>
        <w:rPr>
          <w:rFonts w:ascii="Arial" w:hAnsi="Arial" w:cs="Arial"/>
        </w:rPr>
        <w:tab/>
      </w:r>
      <w:r>
        <w:rPr>
          <w:rFonts w:ascii="Arial" w:hAnsi="Arial" w:cs="Arial"/>
        </w:rPr>
        <w:tab/>
        <w:t>Date:</w:t>
      </w:r>
      <w:r>
        <w:rPr>
          <w:rFonts w:ascii="Arial" w:hAnsi="Arial" w:cs="Arial"/>
        </w:rPr>
        <w:tab/>
        <w:t>____________</w:t>
      </w:r>
    </w:p>
    <w:p w14:paraId="085DF094" w14:textId="09AACE08" w:rsidR="00522DB3" w:rsidRDefault="00522DB3" w:rsidP="00522DB3">
      <w:pPr>
        <w:pStyle w:val="BodyText"/>
        <w:spacing w:after="0"/>
        <w:rPr>
          <w:rFonts w:ascii="Arial" w:hAnsi="Arial" w:cs="Arial"/>
        </w:rPr>
      </w:pPr>
    </w:p>
    <w:p w14:paraId="78AEBD94" w14:textId="62ABCB34" w:rsidR="00522DB3" w:rsidRDefault="00522DB3" w:rsidP="00522DB3">
      <w:pPr>
        <w:pStyle w:val="BodyText"/>
        <w:spacing w:after="0"/>
        <w:rPr>
          <w:rFonts w:ascii="Arial" w:hAnsi="Arial" w:cs="Arial"/>
        </w:rPr>
      </w:pPr>
    </w:p>
    <w:p w14:paraId="739F6E37" w14:textId="236D13AB" w:rsidR="00522DB3" w:rsidRDefault="00522DB3" w:rsidP="00522DB3">
      <w:pPr>
        <w:pStyle w:val="BodyText"/>
        <w:spacing w:after="0"/>
        <w:rPr>
          <w:rFonts w:ascii="Arial" w:hAnsi="Arial" w:cs="Arial"/>
        </w:rPr>
      </w:pPr>
      <w:r>
        <w:rPr>
          <w:rFonts w:ascii="Arial" w:hAnsi="Arial" w:cs="Arial"/>
        </w:rPr>
        <w:t>Name in block letters:</w:t>
      </w:r>
      <w:r>
        <w:rPr>
          <w:rFonts w:ascii="Arial" w:hAnsi="Arial" w:cs="Arial"/>
        </w:rPr>
        <w:tab/>
        <w:t>______________________________</w:t>
      </w:r>
    </w:p>
    <w:p w14:paraId="28A1D28B" w14:textId="77777777" w:rsidR="00522DB3" w:rsidRDefault="00522DB3" w:rsidP="00522DB3">
      <w:pPr>
        <w:pStyle w:val="BodyText"/>
        <w:spacing w:after="0"/>
        <w:rPr>
          <w:rFonts w:ascii="Arial" w:hAnsi="Arial" w:cs="Arial"/>
        </w:rPr>
      </w:pPr>
    </w:p>
    <w:p w14:paraId="16E304BB" w14:textId="77777777" w:rsidR="00522DB3" w:rsidRDefault="00522DB3" w:rsidP="00522DB3">
      <w:pPr>
        <w:pStyle w:val="BodyText"/>
        <w:spacing w:after="0"/>
        <w:rPr>
          <w:rFonts w:ascii="Arial" w:hAnsi="Arial" w:cs="Arial"/>
        </w:rPr>
      </w:pPr>
      <w:r w:rsidRPr="0082526B">
        <w:rPr>
          <w:rFonts w:ascii="Arial" w:hAnsi="Arial" w:cs="Arial"/>
        </w:rPr>
        <w:t xml:space="preserve">Duly authorised to sign for and on behalf of </w:t>
      </w:r>
    </w:p>
    <w:p w14:paraId="1E393ECC" w14:textId="77777777" w:rsidR="00522DB3" w:rsidRDefault="00522DB3" w:rsidP="00522DB3">
      <w:pPr>
        <w:pStyle w:val="BodyText"/>
        <w:spacing w:after="0"/>
        <w:rPr>
          <w:rFonts w:ascii="Arial" w:hAnsi="Arial" w:cs="Arial"/>
        </w:rPr>
      </w:pPr>
    </w:p>
    <w:p w14:paraId="152AC8D1" w14:textId="77777777"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7259FEF6" w14:textId="60C48450" w:rsidR="00522DB3" w:rsidRPr="00522DB3" w:rsidRDefault="00522DB3" w:rsidP="00522DB3">
      <w:pPr>
        <w:spacing w:after="160" w:line="259" w:lineRule="auto"/>
        <w:jc w:val="center"/>
        <w:rPr>
          <w:rFonts w:ascii="Arial" w:hAnsi="Arial" w:cs="Arial"/>
          <w:b/>
          <w:sz w:val="20"/>
          <w:szCs w:val="20"/>
        </w:rPr>
      </w:pPr>
      <w:r w:rsidRPr="00522DB3">
        <w:rPr>
          <w:rFonts w:ascii="Arial" w:hAnsi="Arial" w:cs="Arial"/>
          <w:b/>
          <w:sz w:val="20"/>
          <w:szCs w:val="20"/>
        </w:rPr>
        <w:t>(Name of organisation)</w:t>
      </w:r>
    </w:p>
    <w:p w14:paraId="77469EDF" w14:textId="495315CB" w:rsidR="00522DB3" w:rsidRDefault="00867EDF" w:rsidP="00522DB3">
      <w:pPr>
        <w:pStyle w:val="BodyText"/>
        <w:spacing w:after="0"/>
        <w:rPr>
          <w:rFonts w:ascii="Arial" w:hAnsi="Arial" w:cs="Arial"/>
          <w:b/>
          <w:bCs/>
        </w:rPr>
      </w:pPr>
      <w:r w:rsidRPr="0082526B">
        <w:rPr>
          <w:rFonts w:ascii="Arial" w:hAnsi="Arial" w:cs="Arial"/>
        </w:rPr>
        <w:t>Position in Organisation</w:t>
      </w:r>
      <w:r w:rsidRPr="0082526B">
        <w:rPr>
          <w:rFonts w:ascii="Arial" w:hAnsi="Arial" w:cs="Arial"/>
          <w:b/>
          <w:bCs/>
        </w:rPr>
        <w:t xml:space="preserve">: </w:t>
      </w:r>
    </w:p>
    <w:p w14:paraId="1377D73A" w14:textId="77777777" w:rsidR="00522DB3" w:rsidRDefault="00522DB3" w:rsidP="00522DB3">
      <w:pPr>
        <w:pStyle w:val="BodyText"/>
        <w:spacing w:after="0"/>
        <w:rPr>
          <w:rFonts w:ascii="Arial" w:hAnsi="Arial" w:cs="Arial"/>
        </w:rPr>
      </w:pPr>
    </w:p>
    <w:p w14:paraId="6B49C90B" w14:textId="77777777"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331E6868" w14:textId="77777777" w:rsidR="00867EDF" w:rsidRPr="0082526B" w:rsidRDefault="00867EDF" w:rsidP="000A57C9">
      <w:pPr>
        <w:pStyle w:val="BodyText"/>
        <w:spacing w:after="0"/>
        <w:rPr>
          <w:rFonts w:ascii="Arial" w:hAnsi="Arial" w:cs="Arial"/>
          <w:b/>
          <w:bCs/>
        </w:rPr>
      </w:pPr>
    </w:p>
    <w:p w14:paraId="21F17284" w14:textId="77777777" w:rsidR="00522DB3" w:rsidRDefault="00867EDF" w:rsidP="000A57C9">
      <w:pPr>
        <w:pStyle w:val="BodyText"/>
        <w:spacing w:after="0"/>
        <w:rPr>
          <w:rFonts w:ascii="Arial" w:hAnsi="Arial" w:cs="Arial"/>
          <w:b/>
          <w:bCs/>
        </w:rPr>
      </w:pPr>
      <w:r w:rsidRPr="0082526B">
        <w:rPr>
          <w:rFonts w:ascii="Arial" w:hAnsi="Arial" w:cs="Arial"/>
        </w:rPr>
        <w:t>Address:</w:t>
      </w:r>
      <w:r w:rsidRPr="0082526B">
        <w:rPr>
          <w:rFonts w:ascii="Arial" w:hAnsi="Arial" w:cs="Arial"/>
          <w:b/>
          <w:bCs/>
        </w:rPr>
        <w:t xml:space="preserve"> </w:t>
      </w:r>
    </w:p>
    <w:p w14:paraId="2860E87A" w14:textId="77777777" w:rsidR="00522DB3" w:rsidRDefault="00522DB3" w:rsidP="000A57C9">
      <w:pPr>
        <w:pStyle w:val="BodyText"/>
        <w:spacing w:after="0"/>
        <w:rPr>
          <w:rFonts w:ascii="Arial" w:hAnsi="Arial" w:cs="Arial"/>
          <w:b/>
          <w:bCs/>
        </w:rPr>
      </w:pPr>
    </w:p>
    <w:p w14:paraId="28C35435" w14:textId="77777777"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67A2FA19" w14:textId="77777777" w:rsidR="00522DB3" w:rsidRDefault="00522DB3" w:rsidP="000A57C9">
      <w:pPr>
        <w:pStyle w:val="BodyText"/>
        <w:spacing w:after="0"/>
        <w:rPr>
          <w:rFonts w:ascii="Arial" w:hAnsi="Arial" w:cs="Arial"/>
          <w:b/>
          <w:bCs/>
        </w:rPr>
      </w:pPr>
    </w:p>
    <w:p w14:paraId="231DFA0F" w14:textId="77777777" w:rsidR="00522DB3" w:rsidRDefault="00522DB3" w:rsidP="000A57C9">
      <w:pPr>
        <w:pStyle w:val="BodyText"/>
        <w:spacing w:after="0"/>
        <w:rPr>
          <w:rFonts w:ascii="Arial" w:hAnsi="Arial" w:cs="Arial"/>
          <w:b/>
          <w:bCs/>
        </w:rPr>
      </w:pPr>
    </w:p>
    <w:p w14:paraId="500EC586" w14:textId="77777777"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18D67315" w14:textId="77777777" w:rsidR="00522DB3" w:rsidRDefault="00522DB3" w:rsidP="000A57C9">
      <w:pPr>
        <w:pStyle w:val="BodyText"/>
        <w:spacing w:after="0"/>
        <w:rPr>
          <w:rFonts w:ascii="Arial" w:hAnsi="Arial" w:cs="Arial"/>
          <w:b/>
          <w:bCs/>
        </w:rPr>
      </w:pPr>
    </w:p>
    <w:p w14:paraId="6EC52A23" w14:textId="77777777" w:rsidR="00522DB3" w:rsidRDefault="00522DB3" w:rsidP="000A57C9">
      <w:pPr>
        <w:pStyle w:val="BodyText"/>
        <w:spacing w:after="0"/>
        <w:rPr>
          <w:rFonts w:ascii="Arial" w:hAnsi="Arial" w:cs="Arial"/>
          <w:b/>
          <w:bCs/>
        </w:rPr>
      </w:pPr>
    </w:p>
    <w:p w14:paraId="1CEE67BE" w14:textId="1B5B7DF4" w:rsidR="00522DB3"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1FFBCB47" w14:textId="77777777" w:rsidR="00522DB3" w:rsidRDefault="00522DB3">
      <w:pPr>
        <w:spacing w:after="160" w:line="259" w:lineRule="auto"/>
        <w:rPr>
          <w:rFonts w:ascii="Arial" w:hAnsi="Arial" w:cs="Arial"/>
        </w:rPr>
      </w:pPr>
      <w:r>
        <w:rPr>
          <w:rFonts w:ascii="Arial" w:hAnsi="Arial" w:cs="Arial"/>
        </w:rPr>
        <w:br w:type="page"/>
      </w:r>
    </w:p>
    <w:p w14:paraId="74E0F394" w14:textId="77777777" w:rsidR="003A7244" w:rsidRDefault="00867EDF" w:rsidP="000A57C9">
      <w:pPr>
        <w:pStyle w:val="BodyText"/>
        <w:spacing w:after="0"/>
        <w:rPr>
          <w:rFonts w:ascii="Arial" w:hAnsi="Arial" w:cs="Arial"/>
          <w:b/>
          <w:sz w:val="32"/>
          <w:szCs w:val="32"/>
          <w:u w:val="single"/>
        </w:rPr>
      </w:pPr>
      <w:r w:rsidRPr="00522DB3">
        <w:rPr>
          <w:rFonts w:ascii="Arial" w:hAnsi="Arial" w:cs="Arial"/>
          <w:b/>
          <w:sz w:val="32"/>
          <w:szCs w:val="32"/>
          <w:u w:val="single"/>
        </w:rPr>
        <w:lastRenderedPageBreak/>
        <w:t xml:space="preserve">Appendix 3: Contractor’s insurance details </w:t>
      </w:r>
    </w:p>
    <w:p w14:paraId="55C9B31C" w14:textId="77777777" w:rsidR="003A7244" w:rsidRDefault="003A7244" w:rsidP="000A57C9">
      <w:pPr>
        <w:pStyle w:val="BodyText"/>
        <w:spacing w:after="0"/>
        <w:rPr>
          <w:rFonts w:ascii="Arial" w:hAnsi="Arial" w:cs="Arial"/>
          <w:b/>
          <w:sz w:val="32"/>
          <w:szCs w:val="32"/>
          <w:u w:val="single"/>
        </w:rPr>
      </w:pPr>
    </w:p>
    <w:p w14:paraId="31D53203" w14:textId="3991540A" w:rsidR="00867EDF" w:rsidRPr="0082526B" w:rsidRDefault="00867EDF" w:rsidP="003A7244">
      <w:pPr>
        <w:pStyle w:val="BodyText"/>
        <w:spacing w:after="0"/>
        <w:rPr>
          <w:rFonts w:ascii="Arial" w:hAnsi="Arial" w:cs="Arial"/>
          <w:b/>
        </w:rPr>
      </w:pPr>
      <w:r w:rsidRPr="003A7244">
        <w:rPr>
          <w:rFonts w:ascii="Arial" w:hAnsi="Arial" w:cs="Arial"/>
          <w:b/>
        </w:rPr>
        <w:t>Please complete where applicabl</w:t>
      </w:r>
      <w:r w:rsidR="003A7244" w:rsidRPr="003A7244">
        <w:rPr>
          <w:rFonts w:ascii="Arial" w:hAnsi="Arial" w:cs="Arial"/>
          <w:b/>
        </w:rPr>
        <w:t>e.</w:t>
      </w:r>
      <w:r w:rsidR="003A7244">
        <w:rPr>
          <w:rFonts w:ascii="Arial" w:hAnsi="Arial" w:cs="Arial"/>
          <w:b/>
        </w:rPr>
        <w:t xml:space="preserve"> n</w:t>
      </w:r>
      <w:r w:rsidRPr="0082526B">
        <w:rPr>
          <w:rFonts w:ascii="Arial" w:hAnsi="Arial" w:cs="Arial"/>
          <w:b/>
        </w:rPr>
        <w:t xml:space="preserve">ote that the bidder </w:t>
      </w:r>
      <w:r w:rsidR="00C12D95" w:rsidRPr="0082526B">
        <w:rPr>
          <w:rFonts w:ascii="Arial" w:hAnsi="Arial" w:cs="Arial"/>
          <w:b/>
        </w:rPr>
        <w:t xml:space="preserve">may </w:t>
      </w:r>
      <w:r w:rsidRPr="0082526B">
        <w:rPr>
          <w:rFonts w:ascii="Arial" w:hAnsi="Arial" w:cs="Arial"/>
          <w:b/>
        </w:rPr>
        <w:t xml:space="preserve">not have insurance at the time of submission, </w:t>
      </w:r>
      <w:r w:rsidR="00C12D95" w:rsidRPr="0082526B">
        <w:rPr>
          <w:rFonts w:ascii="Arial" w:hAnsi="Arial" w:cs="Arial"/>
          <w:b/>
        </w:rPr>
        <w:t xml:space="preserve">however, </w:t>
      </w:r>
      <w:r w:rsidRPr="0082526B">
        <w:rPr>
          <w:rFonts w:ascii="Arial" w:hAnsi="Arial" w:cs="Arial"/>
          <w:b/>
        </w:rPr>
        <w:t>should you be successful, you would be expected to provide evidence before being formally appointed. Please only fill in the appropriate sections</w:t>
      </w:r>
    </w:p>
    <w:p w14:paraId="5AEC63F8" w14:textId="77777777" w:rsidR="00867EDF" w:rsidRPr="0082526B" w:rsidRDefault="00867EDF" w:rsidP="000A57C9">
      <w:pPr>
        <w:autoSpaceDE w:val="0"/>
        <w:autoSpaceDN w:val="0"/>
        <w:adjustRightInd w:val="0"/>
        <w:rPr>
          <w:rFonts w:ascii="Arial" w:hAnsi="Arial" w:cs="Arial"/>
          <w:b/>
          <w:bCs/>
          <w:lang w:eastAsia="en-GB"/>
        </w:rPr>
      </w:pPr>
    </w:p>
    <w:p w14:paraId="39C41ADA" w14:textId="703EFA7E" w:rsidR="00867EDF" w:rsidRPr="0082526B" w:rsidRDefault="00867EDF" w:rsidP="000A57C9">
      <w:pPr>
        <w:autoSpaceDE w:val="0"/>
        <w:autoSpaceDN w:val="0"/>
        <w:adjustRightInd w:val="0"/>
        <w:rPr>
          <w:rFonts w:ascii="Arial" w:hAnsi="Arial" w:cs="Arial"/>
          <w:b/>
          <w:bCs/>
          <w:lang w:eastAsia="en-GB"/>
        </w:rPr>
      </w:pPr>
      <w:r w:rsidRPr="0082526B">
        <w:rPr>
          <w:rFonts w:ascii="Arial" w:hAnsi="Arial" w:cs="Arial"/>
          <w:b/>
          <w:bCs/>
          <w:lang w:eastAsia="en-GB"/>
        </w:rPr>
        <w:t>NAME OF CONTRACTOR:</w:t>
      </w:r>
    </w:p>
    <w:p w14:paraId="623CC61C" w14:textId="77777777" w:rsidR="00522DB3" w:rsidRDefault="00522DB3" w:rsidP="00522DB3">
      <w:pPr>
        <w:pStyle w:val="BodyText"/>
        <w:spacing w:after="0"/>
        <w:rPr>
          <w:rFonts w:ascii="Arial" w:hAnsi="Arial" w:cs="Arial"/>
        </w:rPr>
      </w:pPr>
    </w:p>
    <w:p w14:paraId="743A1720" w14:textId="73962600"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45743AF3" w14:textId="77777777" w:rsidR="00867EDF" w:rsidRPr="0082526B" w:rsidRDefault="00867EDF" w:rsidP="000A57C9">
      <w:pPr>
        <w:autoSpaceDE w:val="0"/>
        <w:autoSpaceDN w:val="0"/>
        <w:adjustRightInd w:val="0"/>
        <w:rPr>
          <w:rFonts w:ascii="Arial" w:hAnsi="Arial" w:cs="Arial"/>
          <w:b/>
          <w:bCs/>
          <w:lang w:eastAsia="en-GB"/>
        </w:rPr>
      </w:pPr>
    </w:p>
    <w:p w14:paraId="170650A6" w14:textId="77777777" w:rsidR="00867EDF" w:rsidRPr="0082526B" w:rsidRDefault="00867EDF" w:rsidP="00522DB3">
      <w:pPr>
        <w:autoSpaceDE w:val="0"/>
        <w:autoSpaceDN w:val="0"/>
        <w:adjustRightInd w:val="0"/>
        <w:rPr>
          <w:rFonts w:ascii="Arial" w:hAnsi="Arial" w:cs="Arial"/>
          <w:b/>
          <w:bCs/>
          <w:lang w:eastAsia="en-GB"/>
        </w:rPr>
      </w:pPr>
      <w:r w:rsidRPr="0082526B">
        <w:rPr>
          <w:rFonts w:ascii="Arial" w:hAnsi="Arial" w:cs="Arial"/>
          <w:b/>
          <w:bCs/>
          <w:lang w:eastAsia="en-GB"/>
        </w:rPr>
        <w:t xml:space="preserve">DESCRIPTION OF CONTRACT: </w:t>
      </w:r>
    </w:p>
    <w:p w14:paraId="37438B27" w14:textId="77777777" w:rsidR="00522DB3" w:rsidRDefault="00522DB3" w:rsidP="00522DB3">
      <w:pPr>
        <w:pStyle w:val="BodyText"/>
        <w:spacing w:after="0"/>
        <w:rPr>
          <w:rFonts w:ascii="Arial" w:hAnsi="Arial" w:cs="Arial"/>
        </w:rPr>
      </w:pPr>
    </w:p>
    <w:p w14:paraId="3166769C" w14:textId="760BA19A"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2F665A54" w14:textId="77777777" w:rsidR="00522DB3" w:rsidRDefault="00522DB3" w:rsidP="00522DB3">
      <w:pPr>
        <w:pStyle w:val="BodyText"/>
        <w:spacing w:after="0"/>
        <w:rPr>
          <w:rFonts w:ascii="Arial" w:hAnsi="Arial" w:cs="Arial"/>
        </w:rPr>
      </w:pPr>
    </w:p>
    <w:p w14:paraId="42E10781" w14:textId="04A41B04"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7BB01E68" w14:textId="77777777" w:rsidR="00867EDF" w:rsidRPr="0082526B" w:rsidRDefault="00867EDF" w:rsidP="000A57C9">
      <w:pPr>
        <w:autoSpaceDE w:val="0"/>
        <w:autoSpaceDN w:val="0"/>
        <w:adjustRightInd w:val="0"/>
        <w:rPr>
          <w:rFonts w:ascii="Arial" w:hAnsi="Arial" w:cs="Arial"/>
          <w:lang w:eastAsia="en-GB"/>
        </w:rPr>
      </w:pPr>
    </w:p>
    <w:p w14:paraId="56B5827A" w14:textId="77777777" w:rsidR="00867EDF" w:rsidRPr="0082526B" w:rsidRDefault="00867EDF" w:rsidP="000A57C9">
      <w:pPr>
        <w:autoSpaceDE w:val="0"/>
        <w:autoSpaceDN w:val="0"/>
        <w:adjustRightInd w:val="0"/>
        <w:rPr>
          <w:rFonts w:ascii="Arial" w:hAnsi="Arial" w:cs="Arial"/>
          <w:lang w:eastAsia="en-GB"/>
        </w:rPr>
      </w:pPr>
    </w:p>
    <w:p w14:paraId="0C5B6FCB" w14:textId="77777777" w:rsidR="00867EDF" w:rsidRPr="0082526B" w:rsidRDefault="00867EDF" w:rsidP="000A57C9">
      <w:pPr>
        <w:autoSpaceDE w:val="0"/>
        <w:autoSpaceDN w:val="0"/>
        <w:adjustRightInd w:val="0"/>
        <w:rPr>
          <w:rFonts w:ascii="Arial" w:hAnsi="Arial" w:cs="Arial"/>
          <w:b/>
          <w:bCs/>
          <w:lang w:eastAsia="en-GB"/>
        </w:rPr>
      </w:pPr>
      <w:r w:rsidRPr="0082526B">
        <w:rPr>
          <w:rFonts w:ascii="Arial" w:hAnsi="Arial" w:cs="Arial"/>
          <w:b/>
          <w:bCs/>
          <w:lang w:eastAsia="en-GB"/>
        </w:rPr>
        <w:t>Please arrange to have this form completed by your Insurance Broker or Insurers.</w:t>
      </w:r>
    </w:p>
    <w:p w14:paraId="2ADC80AF" w14:textId="77777777" w:rsidR="00867EDF" w:rsidRPr="0082526B" w:rsidRDefault="00867EDF" w:rsidP="000A57C9">
      <w:pPr>
        <w:autoSpaceDE w:val="0"/>
        <w:autoSpaceDN w:val="0"/>
        <w:adjustRightInd w:val="0"/>
        <w:rPr>
          <w:rFonts w:ascii="Arial" w:hAnsi="Arial" w:cs="Arial"/>
          <w:b/>
          <w:bCs/>
          <w:lang w:eastAsia="en-GB"/>
        </w:rPr>
      </w:pPr>
    </w:p>
    <w:p w14:paraId="68418D6B" w14:textId="77777777" w:rsidR="00867EDF" w:rsidRPr="0082526B" w:rsidRDefault="00867EDF" w:rsidP="000A57C9">
      <w:pPr>
        <w:autoSpaceDE w:val="0"/>
        <w:autoSpaceDN w:val="0"/>
        <w:adjustRightInd w:val="0"/>
        <w:rPr>
          <w:rFonts w:ascii="Arial" w:hAnsi="Arial" w:cs="Arial"/>
          <w:b/>
          <w:bCs/>
          <w:lang w:eastAsia="en-GB"/>
        </w:rPr>
      </w:pPr>
      <w:r w:rsidRPr="0082526B">
        <w:rPr>
          <w:rFonts w:ascii="Arial" w:hAnsi="Arial" w:cs="Arial"/>
          <w:b/>
          <w:bCs/>
          <w:lang w:eastAsia="en-GB"/>
        </w:rPr>
        <w:t>PUBLIC / PRODUCTS LIABILITY (Minimum of £1,000,000):</w:t>
      </w:r>
    </w:p>
    <w:p w14:paraId="35DB2587" w14:textId="77777777" w:rsidR="00867EDF" w:rsidRPr="0082526B" w:rsidRDefault="00867EDF" w:rsidP="000A57C9">
      <w:pPr>
        <w:autoSpaceDE w:val="0"/>
        <w:autoSpaceDN w:val="0"/>
        <w:adjustRightInd w:val="0"/>
        <w:rPr>
          <w:rFonts w:ascii="Arial" w:hAnsi="Arial" w:cs="Arial"/>
          <w:lang w:eastAsia="en-GB"/>
        </w:rPr>
      </w:pPr>
    </w:p>
    <w:p w14:paraId="333B75D9" w14:textId="6AE9C96E" w:rsidR="00867EDF" w:rsidRPr="0082526B" w:rsidRDefault="00867EDF" w:rsidP="000A57C9">
      <w:pPr>
        <w:numPr>
          <w:ilvl w:val="0"/>
          <w:numId w:val="6"/>
        </w:numPr>
        <w:autoSpaceDE w:val="0"/>
        <w:autoSpaceDN w:val="0"/>
        <w:adjustRightInd w:val="0"/>
        <w:rPr>
          <w:rFonts w:ascii="Arial" w:hAnsi="Arial" w:cs="Arial"/>
          <w:lang w:eastAsia="en-GB"/>
        </w:rPr>
      </w:pPr>
      <w:r w:rsidRPr="0082526B">
        <w:rPr>
          <w:rFonts w:ascii="Arial" w:hAnsi="Arial" w:cs="Arial"/>
          <w:lang w:eastAsia="en-GB"/>
        </w:rPr>
        <w:t xml:space="preserve">Policy number </w:t>
      </w:r>
      <w:r w:rsidRPr="0082526B">
        <w:rPr>
          <w:rFonts w:ascii="Arial" w:hAnsi="Arial" w:cs="Arial"/>
          <w:lang w:eastAsia="en-GB"/>
        </w:rPr>
        <w:tab/>
      </w:r>
      <w:r w:rsidR="00522DB3">
        <w:rPr>
          <w:rFonts w:ascii="Arial" w:hAnsi="Arial" w:cs="Arial"/>
        </w:rPr>
        <w:t>______________________________</w:t>
      </w:r>
    </w:p>
    <w:p w14:paraId="0B24DC74" w14:textId="77777777" w:rsidR="00867EDF" w:rsidRPr="0082526B" w:rsidRDefault="00867EDF" w:rsidP="000A57C9">
      <w:pPr>
        <w:autoSpaceDE w:val="0"/>
        <w:autoSpaceDN w:val="0"/>
        <w:adjustRightInd w:val="0"/>
        <w:rPr>
          <w:rFonts w:ascii="Arial" w:hAnsi="Arial" w:cs="Arial"/>
          <w:lang w:eastAsia="en-GB"/>
        </w:rPr>
      </w:pPr>
    </w:p>
    <w:p w14:paraId="03D7E409" w14:textId="77777777" w:rsidR="003A7244" w:rsidRDefault="00867EDF" w:rsidP="00582CD9">
      <w:pPr>
        <w:numPr>
          <w:ilvl w:val="0"/>
          <w:numId w:val="6"/>
        </w:numPr>
        <w:autoSpaceDE w:val="0"/>
        <w:autoSpaceDN w:val="0"/>
        <w:adjustRightInd w:val="0"/>
        <w:rPr>
          <w:rFonts w:ascii="Arial" w:hAnsi="Arial" w:cs="Arial"/>
        </w:rPr>
      </w:pPr>
      <w:r w:rsidRPr="003A7244">
        <w:rPr>
          <w:rFonts w:ascii="Arial" w:hAnsi="Arial" w:cs="Arial"/>
          <w:lang w:eastAsia="en-GB"/>
        </w:rPr>
        <w:t xml:space="preserve">Insurer </w:t>
      </w:r>
      <w:r w:rsidRPr="003A7244">
        <w:rPr>
          <w:rFonts w:ascii="Arial" w:hAnsi="Arial" w:cs="Arial"/>
          <w:lang w:eastAsia="en-GB"/>
        </w:rPr>
        <w:tab/>
      </w:r>
      <w:r w:rsidRPr="003A7244">
        <w:rPr>
          <w:rFonts w:ascii="Arial" w:hAnsi="Arial" w:cs="Arial"/>
          <w:lang w:eastAsia="en-GB"/>
        </w:rPr>
        <w:tab/>
      </w:r>
      <w:r w:rsidR="00522DB3" w:rsidRPr="003A7244">
        <w:rPr>
          <w:rFonts w:ascii="Arial" w:hAnsi="Arial" w:cs="Arial"/>
        </w:rPr>
        <w:t>______________________________</w:t>
      </w:r>
    </w:p>
    <w:p w14:paraId="0C53E1F3" w14:textId="77777777" w:rsidR="003A7244" w:rsidRPr="003A7244" w:rsidRDefault="003A7244" w:rsidP="003A7244">
      <w:pPr>
        <w:rPr>
          <w:rFonts w:ascii="Arial" w:hAnsi="Arial" w:cs="Arial"/>
          <w:lang w:eastAsia="en-GB"/>
        </w:rPr>
      </w:pPr>
    </w:p>
    <w:p w14:paraId="1DC32B64" w14:textId="727EC1A6" w:rsidR="00522DB3" w:rsidRPr="003A7244" w:rsidRDefault="00867EDF" w:rsidP="00582CD9">
      <w:pPr>
        <w:numPr>
          <w:ilvl w:val="0"/>
          <w:numId w:val="6"/>
        </w:numPr>
        <w:autoSpaceDE w:val="0"/>
        <w:autoSpaceDN w:val="0"/>
        <w:adjustRightInd w:val="0"/>
        <w:rPr>
          <w:rFonts w:ascii="Arial" w:hAnsi="Arial" w:cs="Arial"/>
        </w:rPr>
      </w:pPr>
      <w:r w:rsidRPr="003A7244">
        <w:rPr>
          <w:rFonts w:ascii="Arial" w:hAnsi="Arial" w:cs="Arial"/>
          <w:lang w:eastAsia="en-GB"/>
        </w:rPr>
        <w:t xml:space="preserve">Period of insurance </w:t>
      </w:r>
      <w:r w:rsidRPr="003A7244">
        <w:rPr>
          <w:rFonts w:ascii="Arial" w:hAnsi="Arial" w:cs="Arial"/>
          <w:lang w:eastAsia="en-GB"/>
        </w:rPr>
        <w:tab/>
      </w:r>
      <w:r w:rsidR="00522DB3" w:rsidRPr="003A7244">
        <w:rPr>
          <w:rFonts w:ascii="Arial" w:hAnsi="Arial" w:cs="Arial"/>
        </w:rPr>
        <w:t>____________</w:t>
      </w:r>
      <w:r w:rsidR="00522DB3" w:rsidRPr="003A7244">
        <w:rPr>
          <w:rFonts w:ascii="Arial" w:hAnsi="Arial" w:cs="Arial"/>
          <w:lang w:eastAsia="en-GB"/>
        </w:rPr>
        <w:tab/>
      </w:r>
      <w:r w:rsidRPr="003A7244">
        <w:rPr>
          <w:rFonts w:ascii="Arial" w:hAnsi="Arial" w:cs="Arial"/>
          <w:lang w:eastAsia="en-GB"/>
        </w:rPr>
        <w:t>to</w:t>
      </w:r>
      <w:r w:rsidR="00522DB3" w:rsidRPr="003A7244">
        <w:rPr>
          <w:rFonts w:ascii="Arial" w:hAnsi="Arial" w:cs="Arial"/>
          <w:lang w:eastAsia="en-GB"/>
        </w:rPr>
        <w:tab/>
      </w:r>
      <w:r w:rsidR="00522DB3" w:rsidRPr="003A7244">
        <w:rPr>
          <w:rFonts w:ascii="Arial" w:hAnsi="Arial" w:cs="Arial"/>
        </w:rPr>
        <w:t>____________</w:t>
      </w:r>
    </w:p>
    <w:p w14:paraId="5DE8F140" w14:textId="77777777" w:rsidR="00867EDF" w:rsidRPr="0082526B" w:rsidRDefault="00867EDF" w:rsidP="000A57C9">
      <w:pPr>
        <w:autoSpaceDE w:val="0"/>
        <w:autoSpaceDN w:val="0"/>
        <w:adjustRightInd w:val="0"/>
        <w:rPr>
          <w:rFonts w:ascii="Arial" w:hAnsi="Arial" w:cs="Arial"/>
          <w:lang w:eastAsia="en-GB"/>
        </w:rPr>
      </w:pPr>
    </w:p>
    <w:p w14:paraId="50085966" w14:textId="42C147E7" w:rsidR="00867EDF" w:rsidRDefault="00867EDF" w:rsidP="00582CD9">
      <w:pPr>
        <w:numPr>
          <w:ilvl w:val="0"/>
          <w:numId w:val="6"/>
        </w:numPr>
        <w:autoSpaceDE w:val="0"/>
        <w:autoSpaceDN w:val="0"/>
        <w:adjustRightInd w:val="0"/>
        <w:rPr>
          <w:rFonts w:ascii="Arial" w:hAnsi="Arial" w:cs="Arial"/>
          <w:lang w:eastAsia="en-GB"/>
        </w:rPr>
      </w:pPr>
      <w:r w:rsidRPr="00522DB3">
        <w:rPr>
          <w:rFonts w:ascii="Arial" w:hAnsi="Arial" w:cs="Arial"/>
          <w:lang w:eastAsia="en-GB"/>
        </w:rPr>
        <w:t xml:space="preserve">Business description (as stated on policy) </w:t>
      </w:r>
    </w:p>
    <w:p w14:paraId="7657EB4E" w14:textId="77777777" w:rsidR="00522DB3" w:rsidRDefault="00522DB3" w:rsidP="00522DB3">
      <w:pPr>
        <w:pStyle w:val="BodyText"/>
        <w:spacing w:after="0"/>
        <w:rPr>
          <w:rFonts w:ascii="Arial" w:hAnsi="Arial" w:cs="Arial"/>
        </w:rPr>
      </w:pPr>
    </w:p>
    <w:p w14:paraId="25EAF431" w14:textId="77777777"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41A6C229" w14:textId="77777777" w:rsidR="00522DB3" w:rsidRDefault="00522DB3" w:rsidP="00522DB3">
      <w:pPr>
        <w:pStyle w:val="BodyText"/>
        <w:spacing w:after="0"/>
        <w:rPr>
          <w:rFonts w:ascii="Arial" w:hAnsi="Arial" w:cs="Arial"/>
        </w:rPr>
      </w:pPr>
    </w:p>
    <w:p w14:paraId="357367E0" w14:textId="77777777" w:rsidR="00522DB3" w:rsidRPr="0082526B" w:rsidRDefault="00522DB3" w:rsidP="00522DB3">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457360DE" w14:textId="77777777" w:rsidR="00522DB3" w:rsidRPr="00522DB3" w:rsidRDefault="00522DB3" w:rsidP="00522DB3">
      <w:pPr>
        <w:autoSpaceDE w:val="0"/>
        <w:autoSpaceDN w:val="0"/>
        <w:adjustRightInd w:val="0"/>
        <w:rPr>
          <w:rFonts w:ascii="Arial" w:hAnsi="Arial" w:cs="Arial"/>
          <w:lang w:eastAsia="en-GB"/>
        </w:rPr>
      </w:pPr>
    </w:p>
    <w:p w14:paraId="6B5A8ED2" w14:textId="77777777" w:rsidR="00867EDF" w:rsidRPr="0082526B" w:rsidRDefault="00867EDF" w:rsidP="000A57C9">
      <w:pPr>
        <w:numPr>
          <w:ilvl w:val="0"/>
          <w:numId w:val="6"/>
        </w:numPr>
        <w:autoSpaceDE w:val="0"/>
        <w:autoSpaceDN w:val="0"/>
        <w:adjustRightInd w:val="0"/>
        <w:rPr>
          <w:rFonts w:ascii="Arial" w:hAnsi="Arial" w:cs="Arial"/>
          <w:lang w:eastAsia="en-GB"/>
        </w:rPr>
      </w:pPr>
      <w:r w:rsidRPr="0082526B">
        <w:rPr>
          <w:rFonts w:ascii="Arial" w:hAnsi="Arial" w:cs="Arial"/>
          <w:lang w:eastAsia="en-GB"/>
        </w:rPr>
        <w:t>Limits of indemnity</w:t>
      </w:r>
    </w:p>
    <w:p w14:paraId="0C25F64B" w14:textId="77777777" w:rsidR="00867EDF" w:rsidRPr="0082526B" w:rsidRDefault="00867EDF" w:rsidP="000A57C9">
      <w:pPr>
        <w:autoSpaceDE w:val="0"/>
        <w:autoSpaceDN w:val="0"/>
        <w:adjustRightInd w:val="0"/>
        <w:ind w:left="720"/>
        <w:rPr>
          <w:rFonts w:ascii="Arial" w:hAnsi="Arial" w:cs="Arial"/>
          <w:lang w:eastAsia="en-GB"/>
        </w:rPr>
      </w:pPr>
    </w:p>
    <w:p w14:paraId="27665338" w14:textId="35019DDE" w:rsidR="00867EDF" w:rsidRPr="0082526B" w:rsidRDefault="00867EDF" w:rsidP="000A57C9">
      <w:pPr>
        <w:autoSpaceDE w:val="0"/>
        <w:autoSpaceDN w:val="0"/>
        <w:adjustRightInd w:val="0"/>
        <w:ind w:firstLine="360"/>
        <w:rPr>
          <w:rFonts w:ascii="Arial" w:hAnsi="Arial" w:cs="Arial"/>
          <w:lang w:eastAsia="en-GB"/>
        </w:rPr>
      </w:pPr>
      <w:r w:rsidRPr="0082526B">
        <w:rPr>
          <w:rFonts w:ascii="Arial" w:hAnsi="Arial" w:cs="Arial"/>
          <w:lang w:eastAsia="en-GB"/>
        </w:rPr>
        <w:t>Public liability: £</w:t>
      </w:r>
      <w:r w:rsidR="003A7244" w:rsidRPr="003A7244">
        <w:rPr>
          <w:rFonts w:ascii="Arial" w:hAnsi="Arial" w:cs="Arial"/>
        </w:rPr>
        <w:t>____________</w:t>
      </w:r>
      <w:r w:rsidRPr="0082526B">
        <w:rPr>
          <w:rFonts w:ascii="Arial" w:hAnsi="Arial" w:cs="Arial"/>
          <w:lang w:eastAsia="en-GB"/>
        </w:rPr>
        <w:tab/>
        <w:t xml:space="preserve">Products liability: </w:t>
      </w:r>
      <w:r w:rsidR="003A7244">
        <w:rPr>
          <w:rFonts w:ascii="Arial" w:hAnsi="Arial" w:cs="Arial"/>
          <w:lang w:eastAsia="en-GB"/>
        </w:rPr>
        <w:t>£</w:t>
      </w:r>
      <w:r w:rsidR="003A7244" w:rsidRPr="003A7244">
        <w:rPr>
          <w:rFonts w:ascii="Arial" w:hAnsi="Arial" w:cs="Arial"/>
        </w:rPr>
        <w:t>____________</w:t>
      </w:r>
    </w:p>
    <w:p w14:paraId="1B93591F" w14:textId="77777777" w:rsidR="00867EDF" w:rsidRPr="0082526B" w:rsidRDefault="00867EDF" w:rsidP="000A57C9">
      <w:pPr>
        <w:autoSpaceDE w:val="0"/>
        <w:autoSpaceDN w:val="0"/>
        <w:adjustRightInd w:val="0"/>
        <w:rPr>
          <w:rFonts w:ascii="Arial" w:hAnsi="Arial" w:cs="Arial"/>
          <w:lang w:eastAsia="en-GB"/>
        </w:rPr>
      </w:pPr>
    </w:p>
    <w:p w14:paraId="30DE5A20" w14:textId="3D95516C" w:rsidR="003A7244" w:rsidRDefault="00867EDF" w:rsidP="003A7244">
      <w:pPr>
        <w:numPr>
          <w:ilvl w:val="0"/>
          <w:numId w:val="6"/>
        </w:numPr>
        <w:autoSpaceDE w:val="0"/>
        <w:autoSpaceDN w:val="0"/>
        <w:adjustRightInd w:val="0"/>
        <w:rPr>
          <w:rFonts w:ascii="Arial" w:hAnsi="Arial" w:cs="Arial"/>
          <w:lang w:eastAsia="en-GB"/>
        </w:rPr>
      </w:pPr>
      <w:r w:rsidRPr="003A7244">
        <w:rPr>
          <w:rFonts w:ascii="Arial" w:hAnsi="Arial" w:cs="Arial"/>
          <w:lang w:eastAsia="en-GB"/>
        </w:rPr>
        <w:t xml:space="preserve">Height or depth limit </w:t>
      </w:r>
      <w:r w:rsidRPr="003A7244">
        <w:rPr>
          <w:rFonts w:ascii="Arial" w:hAnsi="Arial" w:cs="Arial"/>
          <w:lang w:eastAsia="en-GB"/>
        </w:rPr>
        <w:tab/>
      </w:r>
      <w:r w:rsidR="003A7244">
        <w:rPr>
          <w:rFonts w:ascii="Arial" w:hAnsi="Arial" w:cs="Arial"/>
          <w:lang w:eastAsia="en-GB"/>
        </w:rPr>
        <w:tab/>
      </w:r>
      <w:r w:rsidR="003A7244">
        <w:rPr>
          <w:rFonts w:ascii="Arial" w:hAnsi="Arial" w:cs="Arial"/>
          <w:lang w:eastAsia="en-GB"/>
        </w:rPr>
        <w:tab/>
      </w:r>
      <w:r w:rsidR="003A7244">
        <w:rPr>
          <w:rFonts w:ascii="Arial" w:hAnsi="Arial" w:cs="Arial"/>
        </w:rPr>
        <w:t>______________________________</w:t>
      </w:r>
    </w:p>
    <w:p w14:paraId="3BA1E6B0" w14:textId="77777777" w:rsidR="003A7244" w:rsidRDefault="003A7244" w:rsidP="003A7244">
      <w:pPr>
        <w:autoSpaceDE w:val="0"/>
        <w:autoSpaceDN w:val="0"/>
        <w:adjustRightInd w:val="0"/>
        <w:rPr>
          <w:rFonts w:ascii="Arial" w:hAnsi="Arial" w:cs="Arial"/>
          <w:lang w:eastAsia="en-GB"/>
        </w:rPr>
      </w:pPr>
    </w:p>
    <w:p w14:paraId="17751504" w14:textId="77777777" w:rsidR="003A7244" w:rsidRPr="0082526B" w:rsidRDefault="00867EDF" w:rsidP="003A7244">
      <w:pPr>
        <w:numPr>
          <w:ilvl w:val="0"/>
          <w:numId w:val="6"/>
        </w:numPr>
        <w:autoSpaceDE w:val="0"/>
        <w:autoSpaceDN w:val="0"/>
        <w:adjustRightInd w:val="0"/>
        <w:rPr>
          <w:rFonts w:ascii="Arial" w:hAnsi="Arial" w:cs="Arial"/>
          <w:lang w:eastAsia="en-GB"/>
        </w:rPr>
      </w:pPr>
      <w:r w:rsidRPr="003A7244">
        <w:rPr>
          <w:rFonts w:ascii="Arial" w:hAnsi="Arial" w:cs="Arial"/>
          <w:lang w:eastAsia="en-GB"/>
        </w:rPr>
        <w:t>Restrictive endorsements / excess</w:t>
      </w:r>
      <w:r w:rsidR="003A7244">
        <w:rPr>
          <w:rFonts w:ascii="Arial" w:hAnsi="Arial" w:cs="Arial"/>
          <w:lang w:eastAsia="en-GB"/>
        </w:rPr>
        <w:tab/>
      </w:r>
      <w:r w:rsidR="003A7244">
        <w:rPr>
          <w:rFonts w:ascii="Arial" w:hAnsi="Arial" w:cs="Arial"/>
        </w:rPr>
        <w:t>______________________________</w:t>
      </w:r>
    </w:p>
    <w:p w14:paraId="6B9860A9" w14:textId="77777777" w:rsidR="00867EDF" w:rsidRPr="0082526B" w:rsidRDefault="00867EDF" w:rsidP="000A57C9">
      <w:pPr>
        <w:autoSpaceDE w:val="0"/>
        <w:autoSpaceDN w:val="0"/>
        <w:adjustRightInd w:val="0"/>
        <w:rPr>
          <w:rFonts w:ascii="Arial" w:hAnsi="Arial" w:cs="Arial"/>
          <w:lang w:eastAsia="en-GB"/>
        </w:rPr>
      </w:pPr>
    </w:p>
    <w:p w14:paraId="3CCC410B" w14:textId="344015D2" w:rsidR="00867EDF" w:rsidRPr="003A7244" w:rsidRDefault="00867EDF" w:rsidP="003A7244">
      <w:pPr>
        <w:numPr>
          <w:ilvl w:val="0"/>
          <w:numId w:val="6"/>
        </w:numPr>
        <w:autoSpaceDE w:val="0"/>
        <w:autoSpaceDN w:val="0"/>
        <w:adjustRightInd w:val="0"/>
        <w:rPr>
          <w:rFonts w:ascii="Arial" w:hAnsi="Arial" w:cs="Arial"/>
          <w:lang w:eastAsia="en-GB"/>
        </w:rPr>
      </w:pPr>
      <w:r w:rsidRPr="0082526B">
        <w:rPr>
          <w:rFonts w:ascii="Arial" w:hAnsi="Arial" w:cs="Arial"/>
          <w:lang w:eastAsia="en-GB"/>
        </w:rPr>
        <w:t xml:space="preserve">Does the policy cover liability for acts of negligence </w:t>
      </w:r>
      <w:r w:rsidR="003A7244">
        <w:rPr>
          <w:rFonts w:ascii="Arial" w:hAnsi="Arial" w:cs="Arial"/>
          <w:lang w:eastAsia="en-GB"/>
        </w:rPr>
        <w:br/>
      </w:r>
      <w:r w:rsidRPr="003A7244">
        <w:rPr>
          <w:rFonts w:ascii="Arial" w:hAnsi="Arial" w:cs="Arial"/>
          <w:lang w:eastAsia="en-GB"/>
        </w:rPr>
        <w:t xml:space="preserve">committed by subcontractors of the insured? </w:t>
      </w:r>
      <w:r w:rsidRPr="003A7244">
        <w:rPr>
          <w:rFonts w:ascii="Arial" w:hAnsi="Arial" w:cs="Arial"/>
          <w:lang w:eastAsia="en-GB"/>
        </w:rPr>
        <w:tab/>
      </w:r>
      <w:r w:rsidRPr="003A7244">
        <w:rPr>
          <w:rFonts w:ascii="Arial" w:hAnsi="Arial" w:cs="Arial"/>
          <w:lang w:eastAsia="en-GB"/>
        </w:rPr>
        <w:tab/>
        <w:t>Yes / No</w:t>
      </w:r>
    </w:p>
    <w:p w14:paraId="02E81A84" w14:textId="77777777" w:rsidR="00867EDF" w:rsidRPr="0082526B" w:rsidRDefault="00867EDF" w:rsidP="000A57C9">
      <w:pPr>
        <w:autoSpaceDE w:val="0"/>
        <w:autoSpaceDN w:val="0"/>
        <w:adjustRightInd w:val="0"/>
        <w:ind w:firstLine="720"/>
        <w:rPr>
          <w:rFonts w:ascii="Arial" w:hAnsi="Arial" w:cs="Arial"/>
          <w:lang w:eastAsia="en-GB"/>
        </w:rPr>
      </w:pPr>
    </w:p>
    <w:p w14:paraId="21615C80" w14:textId="5E6FE942" w:rsidR="00867EDF" w:rsidRPr="003A7244" w:rsidRDefault="00867EDF" w:rsidP="003A7244">
      <w:pPr>
        <w:numPr>
          <w:ilvl w:val="0"/>
          <w:numId w:val="6"/>
        </w:numPr>
        <w:autoSpaceDE w:val="0"/>
        <w:autoSpaceDN w:val="0"/>
        <w:adjustRightInd w:val="0"/>
        <w:rPr>
          <w:rFonts w:ascii="Arial" w:hAnsi="Arial" w:cs="Arial"/>
          <w:lang w:eastAsia="en-GB"/>
        </w:rPr>
      </w:pPr>
      <w:r w:rsidRPr="0082526B">
        <w:rPr>
          <w:rFonts w:ascii="Arial" w:hAnsi="Arial" w:cs="Arial"/>
          <w:lang w:eastAsia="en-GB"/>
        </w:rPr>
        <w:lastRenderedPageBreak/>
        <w:t xml:space="preserve">Does the policy cover liability for use of motor </w:t>
      </w:r>
      <w:r w:rsidR="003A7244">
        <w:rPr>
          <w:rFonts w:ascii="Arial" w:hAnsi="Arial" w:cs="Arial"/>
          <w:lang w:eastAsia="en-GB"/>
        </w:rPr>
        <w:br/>
      </w:r>
      <w:r w:rsidRPr="0082526B">
        <w:rPr>
          <w:rFonts w:ascii="Arial" w:hAnsi="Arial" w:cs="Arial"/>
          <w:lang w:eastAsia="en-GB"/>
        </w:rPr>
        <w:t xml:space="preserve">vehicles </w:t>
      </w:r>
      <w:r w:rsidR="003A7244">
        <w:rPr>
          <w:rFonts w:ascii="Arial" w:hAnsi="Arial" w:cs="Arial"/>
          <w:lang w:eastAsia="en-GB"/>
        </w:rPr>
        <w:t xml:space="preserve"> </w:t>
      </w:r>
      <w:r w:rsidRPr="003A7244">
        <w:rPr>
          <w:rFonts w:ascii="Arial" w:hAnsi="Arial" w:cs="Arial"/>
          <w:lang w:eastAsia="en-GB"/>
        </w:rPr>
        <w:t xml:space="preserve">where Road Traffic Compulsory Insurance </w:t>
      </w:r>
      <w:r w:rsidR="003A7244">
        <w:rPr>
          <w:rFonts w:ascii="Arial" w:hAnsi="Arial" w:cs="Arial"/>
          <w:lang w:eastAsia="en-GB"/>
        </w:rPr>
        <w:br/>
      </w:r>
      <w:r w:rsidRPr="003A7244">
        <w:rPr>
          <w:rFonts w:ascii="Arial" w:hAnsi="Arial" w:cs="Arial"/>
          <w:lang w:eastAsia="en-GB"/>
        </w:rPr>
        <w:t>Legislation</w:t>
      </w:r>
      <w:r w:rsidR="003A7244">
        <w:rPr>
          <w:rFonts w:ascii="Arial" w:hAnsi="Arial" w:cs="Arial"/>
          <w:lang w:eastAsia="en-GB"/>
        </w:rPr>
        <w:t xml:space="preserve"> </w:t>
      </w:r>
      <w:r w:rsidRPr="003A7244">
        <w:rPr>
          <w:rFonts w:ascii="Arial" w:hAnsi="Arial" w:cs="Arial"/>
          <w:lang w:eastAsia="en-GB"/>
        </w:rPr>
        <w:t>does not apply?</w:t>
      </w:r>
      <w:r w:rsidRPr="003A7244">
        <w:rPr>
          <w:rFonts w:ascii="Arial" w:hAnsi="Arial" w:cs="Arial"/>
          <w:lang w:eastAsia="en-GB"/>
        </w:rPr>
        <w:tab/>
      </w:r>
      <w:r w:rsidRPr="003A7244">
        <w:rPr>
          <w:rFonts w:ascii="Arial" w:hAnsi="Arial" w:cs="Arial"/>
          <w:lang w:eastAsia="en-GB"/>
        </w:rPr>
        <w:tab/>
      </w:r>
      <w:r w:rsidRPr="003A7244">
        <w:rPr>
          <w:rFonts w:ascii="Arial" w:hAnsi="Arial" w:cs="Arial"/>
          <w:lang w:eastAsia="en-GB"/>
        </w:rPr>
        <w:tab/>
      </w:r>
      <w:r w:rsidRPr="003A7244">
        <w:rPr>
          <w:rFonts w:ascii="Arial" w:hAnsi="Arial" w:cs="Arial"/>
          <w:lang w:eastAsia="en-GB"/>
        </w:rPr>
        <w:tab/>
      </w:r>
      <w:r w:rsidRPr="003A7244">
        <w:rPr>
          <w:rFonts w:ascii="Arial" w:hAnsi="Arial" w:cs="Arial"/>
          <w:lang w:eastAsia="en-GB"/>
        </w:rPr>
        <w:tab/>
        <w:t>Yes / No</w:t>
      </w:r>
    </w:p>
    <w:p w14:paraId="2F265745" w14:textId="77777777" w:rsidR="00867EDF" w:rsidRPr="0082526B" w:rsidRDefault="00867EDF" w:rsidP="000A57C9">
      <w:pPr>
        <w:autoSpaceDE w:val="0"/>
        <w:autoSpaceDN w:val="0"/>
        <w:adjustRightInd w:val="0"/>
        <w:rPr>
          <w:rFonts w:ascii="Arial" w:hAnsi="Arial" w:cs="Arial"/>
          <w:lang w:eastAsia="en-GB"/>
        </w:rPr>
      </w:pPr>
    </w:p>
    <w:p w14:paraId="6CEEB174" w14:textId="6ADB07A2" w:rsidR="00867EDF" w:rsidRPr="003A7244" w:rsidRDefault="00867EDF" w:rsidP="000A57C9">
      <w:pPr>
        <w:numPr>
          <w:ilvl w:val="0"/>
          <w:numId w:val="6"/>
        </w:numPr>
        <w:autoSpaceDE w:val="0"/>
        <w:autoSpaceDN w:val="0"/>
        <w:adjustRightInd w:val="0"/>
        <w:rPr>
          <w:rFonts w:ascii="Arial" w:hAnsi="Arial" w:cs="Arial"/>
          <w:lang w:eastAsia="en-GB"/>
        </w:rPr>
      </w:pPr>
      <w:r w:rsidRPr="003A7244">
        <w:rPr>
          <w:rFonts w:ascii="Arial" w:hAnsi="Arial" w:cs="Arial"/>
          <w:lang w:eastAsia="en-GB"/>
        </w:rPr>
        <w:t xml:space="preserve">Does the policy provide an indemnity to principal </w:t>
      </w:r>
      <w:r w:rsidR="003A7244">
        <w:rPr>
          <w:rFonts w:ascii="Arial" w:hAnsi="Arial" w:cs="Arial"/>
          <w:lang w:eastAsia="en-GB"/>
        </w:rPr>
        <w:br/>
      </w:r>
      <w:r w:rsidRPr="003A7244">
        <w:rPr>
          <w:rFonts w:ascii="Arial" w:hAnsi="Arial" w:cs="Arial"/>
          <w:lang w:eastAsia="en-GB"/>
        </w:rPr>
        <w:t xml:space="preserve">extension? </w:t>
      </w:r>
      <w:r w:rsidR="003A7244">
        <w:rPr>
          <w:rFonts w:ascii="Arial" w:hAnsi="Arial" w:cs="Arial"/>
          <w:lang w:eastAsia="en-GB"/>
        </w:rPr>
        <w:tab/>
      </w:r>
      <w:r w:rsidR="003A7244">
        <w:rPr>
          <w:rFonts w:ascii="Arial" w:hAnsi="Arial" w:cs="Arial"/>
          <w:lang w:eastAsia="en-GB"/>
        </w:rPr>
        <w:tab/>
      </w:r>
      <w:r w:rsidR="003A7244">
        <w:rPr>
          <w:rFonts w:ascii="Arial" w:hAnsi="Arial" w:cs="Arial"/>
          <w:lang w:eastAsia="en-GB"/>
        </w:rPr>
        <w:tab/>
      </w:r>
      <w:r w:rsidR="003A7244">
        <w:rPr>
          <w:rFonts w:ascii="Arial" w:hAnsi="Arial" w:cs="Arial"/>
          <w:lang w:eastAsia="en-GB"/>
        </w:rPr>
        <w:tab/>
      </w:r>
      <w:r w:rsidR="003A7244">
        <w:rPr>
          <w:rFonts w:ascii="Arial" w:hAnsi="Arial" w:cs="Arial"/>
          <w:lang w:eastAsia="en-GB"/>
        </w:rPr>
        <w:tab/>
      </w:r>
      <w:r w:rsidR="003A7244">
        <w:rPr>
          <w:rFonts w:ascii="Arial" w:hAnsi="Arial" w:cs="Arial"/>
          <w:lang w:eastAsia="en-GB"/>
        </w:rPr>
        <w:tab/>
      </w:r>
      <w:r w:rsidR="003A7244">
        <w:rPr>
          <w:rFonts w:ascii="Arial" w:hAnsi="Arial" w:cs="Arial"/>
          <w:lang w:eastAsia="en-GB"/>
        </w:rPr>
        <w:tab/>
      </w:r>
      <w:r w:rsidRPr="003A7244">
        <w:rPr>
          <w:rFonts w:ascii="Arial" w:hAnsi="Arial" w:cs="Arial"/>
          <w:lang w:eastAsia="en-GB"/>
        </w:rPr>
        <w:t>Yes / No</w:t>
      </w:r>
    </w:p>
    <w:p w14:paraId="1C1AA29C" w14:textId="77777777" w:rsidR="00867EDF" w:rsidRPr="0082526B" w:rsidRDefault="00867EDF" w:rsidP="000A57C9">
      <w:pPr>
        <w:autoSpaceDE w:val="0"/>
        <w:autoSpaceDN w:val="0"/>
        <w:adjustRightInd w:val="0"/>
        <w:rPr>
          <w:rFonts w:ascii="Arial" w:hAnsi="Arial" w:cs="Arial"/>
          <w:b/>
          <w:bCs/>
          <w:lang w:eastAsia="en-GB"/>
        </w:rPr>
      </w:pPr>
    </w:p>
    <w:p w14:paraId="44DCEAB3" w14:textId="77777777" w:rsidR="00867EDF" w:rsidRPr="0082526B" w:rsidRDefault="00867EDF" w:rsidP="000A57C9">
      <w:pPr>
        <w:autoSpaceDE w:val="0"/>
        <w:autoSpaceDN w:val="0"/>
        <w:adjustRightInd w:val="0"/>
        <w:rPr>
          <w:rFonts w:ascii="Arial" w:hAnsi="Arial" w:cs="Arial"/>
          <w:b/>
          <w:bCs/>
          <w:lang w:eastAsia="en-GB"/>
        </w:rPr>
      </w:pPr>
      <w:r w:rsidRPr="0082526B">
        <w:rPr>
          <w:rFonts w:ascii="Arial" w:hAnsi="Arial" w:cs="Arial"/>
          <w:b/>
          <w:bCs/>
          <w:lang w:eastAsia="en-GB"/>
        </w:rPr>
        <w:t>EMPLOYER’S LIABILITY (minimum of £1,000,000): If appropriate</w:t>
      </w:r>
    </w:p>
    <w:p w14:paraId="6A24BF6C" w14:textId="77777777" w:rsidR="00867EDF" w:rsidRPr="0082526B" w:rsidRDefault="00867EDF" w:rsidP="000A57C9">
      <w:pPr>
        <w:autoSpaceDE w:val="0"/>
        <w:autoSpaceDN w:val="0"/>
        <w:adjustRightInd w:val="0"/>
        <w:rPr>
          <w:rFonts w:ascii="Arial" w:hAnsi="Arial" w:cs="Arial"/>
          <w:b/>
          <w:bCs/>
          <w:lang w:eastAsia="en-GB"/>
        </w:rPr>
      </w:pPr>
    </w:p>
    <w:p w14:paraId="1ED08FBE" w14:textId="49545EF9" w:rsidR="00867EDF" w:rsidRPr="0082526B" w:rsidRDefault="00867EDF" w:rsidP="000A57C9">
      <w:pPr>
        <w:numPr>
          <w:ilvl w:val="0"/>
          <w:numId w:val="7"/>
        </w:numPr>
        <w:autoSpaceDE w:val="0"/>
        <w:autoSpaceDN w:val="0"/>
        <w:adjustRightInd w:val="0"/>
        <w:rPr>
          <w:rFonts w:ascii="Arial" w:hAnsi="Arial" w:cs="Arial"/>
          <w:lang w:eastAsia="en-GB"/>
        </w:rPr>
      </w:pPr>
      <w:r w:rsidRPr="0082526B">
        <w:rPr>
          <w:rFonts w:ascii="Arial" w:hAnsi="Arial" w:cs="Arial"/>
          <w:lang w:eastAsia="en-GB"/>
        </w:rPr>
        <w:t xml:space="preserve">Policy number </w:t>
      </w:r>
      <w:r w:rsidR="003A7244">
        <w:rPr>
          <w:rFonts w:ascii="Arial" w:hAnsi="Arial" w:cs="Arial"/>
          <w:lang w:eastAsia="en-GB"/>
        </w:rPr>
        <w:tab/>
      </w:r>
      <w:r w:rsidR="003A7244">
        <w:rPr>
          <w:rFonts w:ascii="Arial" w:hAnsi="Arial" w:cs="Arial"/>
        </w:rPr>
        <w:t>______________________________</w:t>
      </w:r>
    </w:p>
    <w:p w14:paraId="42272904" w14:textId="77777777" w:rsidR="00867EDF" w:rsidRPr="0082526B" w:rsidRDefault="00867EDF" w:rsidP="000A57C9">
      <w:pPr>
        <w:autoSpaceDE w:val="0"/>
        <w:autoSpaceDN w:val="0"/>
        <w:adjustRightInd w:val="0"/>
        <w:rPr>
          <w:rFonts w:ascii="Arial" w:hAnsi="Arial" w:cs="Arial"/>
          <w:lang w:eastAsia="en-GB"/>
        </w:rPr>
      </w:pPr>
    </w:p>
    <w:p w14:paraId="735D52BF" w14:textId="752BE0D1" w:rsidR="00867EDF" w:rsidRPr="0082526B" w:rsidRDefault="00867EDF" w:rsidP="000A57C9">
      <w:pPr>
        <w:numPr>
          <w:ilvl w:val="0"/>
          <w:numId w:val="7"/>
        </w:numPr>
        <w:autoSpaceDE w:val="0"/>
        <w:autoSpaceDN w:val="0"/>
        <w:adjustRightInd w:val="0"/>
        <w:rPr>
          <w:rFonts w:ascii="Arial" w:hAnsi="Arial" w:cs="Arial"/>
          <w:lang w:eastAsia="en-GB"/>
        </w:rPr>
      </w:pPr>
      <w:r w:rsidRPr="0082526B">
        <w:rPr>
          <w:rFonts w:ascii="Arial" w:hAnsi="Arial" w:cs="Arial"/>
          <w:lang w:eastAsia="en-GB"/>
        </w:rPr>
        <w:t xml:space="preserve">Insurer </w:t>
      </w:r>
      <w:r w:rsidR="003A7244">
        <w:rPr>
          <w:rFonts w:ascii="Arial" w:hAnsi="Arial" w:cs="Arial"/>
          <w:lang w:eastAsia="en-GB"/>
        </w:rPr>
        <w:tab/>
      </w:r>
      <w:r w:rsidRPr="0082526B">
        <w:rPr>
          <w:rFonts w:ascii="Arial" w:hAnsi="Arial" w:cs="Arial"/>
          <w:lang w:eastAsia="en-GB"/>
        </w:rPr>
        <w:tab/>
      </w:r>
      <w:r w:rsidR="003A7244">
        <w:rPr>
          <w:rFonts w:ascii="Arial" w:hAnsi="Arial" w:cs="Arial"/>
        </w:rPr>
        <w:t>______________________________</w:t>
      </w:r>
    </w:p>
    <w:p w14:paraId="7A77268D" w14:textId="77777777" w:rsidR="00867EDF" w:rsidRPr="0082526B" w:rsidRDefault="00867EDF" w:rsidP="003A7244">
      <w:pPr>
        <w:autoSpaceDE w:val="0"/>
        <w:autoSpaceDN w:val="0"/>
        <w:adjustRightInd w:val="0"/>
        <w:rPr>
          <w:rFonts w:ascii="Arial" w:hAnsi="Arial" w:cs="Arial"/>
          <w:lang w:eastAsia="en-GB"/>
        </w:rPr>
      </w:pPr>
    </w:p>
    <w:p w14:paraId="493F9297" w14:textId="77777777" w:rsidR="003A7244" w:rsidRPr="003A7244" w:rsidRDefault="003A7244" w:rsidP="003A7244">
      <w:pPr>
        <w:numPr>
          <w:ilvl w:val="0"/>
          <w:numId w:val="7"/>
        </w:numPr>
        <w:autoSpaceDE w:val="0"/>
        <w:autoSpaceDN w:val="0"/>
        <w:adjustRightInd w:val="0"/>
        <w:rPr>
          <w:rFonts w:ascii="Arial" w:hAnsi="Arial" w:cs="Arial"/>
        </w:rPr>
      </w:pPr>
      <w:r w:rsidRPr="003A7244">
        <w:rPr>
          <w:rFonts w:ascii="Arial" w:hAnsi="Arial" w:cs="Arial"/>
          <w:lang w:eastAsia="en-GB"/>
        </w:rPr>
        <w:t xml:space="preserve">Period of insurance </w:t>
      </w:r>
      <w:r w:rsidRPr="003A7244">
        <w:rPr>
          <w:rFonts w:ascii="Arial" w:hAnsi="Arial" w:cs="Arial"/>
          <w:lang w:eastAsia="en-GB"/>
        </w:rPr>
        <w:tab/>
      </w:r>
      <w:r w:rsidRPr="003A7244">
        <w:rPr>
          <w:rFonts w:ascii="Arial" w:hAnsi="Arial" w:cs="Arial"/>
        </w:rPr>
        <w:t>____________</w:t>
      </w:r>
      <w:r w:rsidRPr="003A7244">
        <w:rPr>
          <w:rFonts w:ascii="Arial" w:hAnsi="Arial" w:cs="Arial"/>
          <w:lang w:eastAsia="en-GB"/>
        </w:rPr>
        <w:tab/>
        <w:t>to</w:t>
      </w:r>
      <w:r w:rsidRPr="003A7244">
        <w:rPr>
          <w:rFonts w:ascii="Arial" w:hAnsi="Arial" w:cs="Arial"/>
          <w:lang w:eastAsia="en-GB"/>
        </w:rPr>
        <w:tab/>
      </w:r>
      <w:r w:rsidRPr="003A7244">
        <w:rPr>
          <w:rFonts w:ascii="Arial" w:hAnsi="Arial" w:cs="Arial"/>
        </w:rPr>
        <w:t>____________</w:t>
      </w:r>
    </w:p>
    <w:p w14:paraId="26E7811A" w14:textId="77777777" w:rsidR="003A7244" w:rsidRPr="0082526B" w:rsidRDefault="003A7244" w:rsidP="003A7244">
      <w:pPr>
        <w:autoSpaceDE w:val="0"/>
        <w:autoSpaceDN w:val="0"/>
        <w:adjustRightInd w:val="0"/>
        <w:rPr>
          <w:rFonts w:ascii="Arial" w:hAnsi="Arial" w:cs="Arial"/>
          <w:lang w:eastAsia="en-GB"/>
        </w:rPr>
      </w:pPr>
    </w:p>
    <w:p w14:paraId="1A508F8D" w14:textId="77777777" w:rsidR="003A7244" w:rsidRDefault="003A7244" w:rsidP="003A7244">
      <w:pPr>
        <w:numPr>
          <w:ilvl w:val="0"/>
          <w:numId w:val="7"/>
        </w:numPr>
        <w:autoSpaceDE w:val="0"/>
        <w:autoSpaceDN w:val="0"/>
        <w:adjustRightInd w:val="0"/>
        <w:rPr>
          <w:rFonts w:ascii="Arial" w:hAnsi="Arial" w:cs="Arial"/>
          <w:lang w:eastAsia="en-GB"/>
        </w:rPr>
      </w:pPr>
      <w:r w:rsidRPr="00522DB3">
        <w:rPr>
          <w:rFonts w:ascii="Arial" w:hAnsi="Arial" w:cs="Arial"/>
          <w:lang w:eastAsia="en-GB"/>
        </w:rPr>
        <w:t xml:space="preserve">Business description (as stated on policy) </w:t>
      </w:r>
    </w:p>
    <w:p w14:paraId="1F9FC42E" w14:textId="77777777" w:rsidR="003A7244" w:rsidRDefault="003A7244" w:rsidP="003A7244">
      <w:pPr>
        <w:pStyle w:val="BodyText"/>
        <w:spacing w:after="0"/>
        <w:rPr>
          <w:rFonts w:ascii="Arial" w:hAnsi="Arial" w:cs="Arial"/>
        </w:rPr>
      </w:pPr>
    </w:p>
    <w:p w14:paraId="4F35D5C7" w14:textId="77777777" w:rsidR="003A7244" w:rsidRPr="0082526B" w:rsidRDefault="003A7244" w:rsidP="003A7244">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5F570E8E" w14:textId="77777777" w:rsidR="003A7244" w:rsidRDefault="003A7244" w:rsidP="003A7244">
      <w:pPr>
        <w:pStyle w:val="BodyText"/>
        <w:spacing w:after="0"/>
        <w:rPr>
          <w:rFonts w:ascii="Arial" w:hAnsi="Arial" w:cs="Arial"/>
        </w:rPr>
      </w:pPr>
    </w:p>
    <w:p w14:paraId="29D64091" w14:textId="77777777" w:rsidR="003A7244" w:rsidRPr="0082526B" w:rsidRDefault="003A7244" w:rsidP="003A7244">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1B77D27F" w14:textId="77777777" w:rsidR="003A7244" w:rsidRPr="00522DB3" w:rsidRDefault="003A7244" w:rsidP="003A7244">
      <w:pPr>
        <w:autoSpaceDE w:val="0"/>
        <w:autoSpaceDN w:val="0"/>
        <w:adjustRightInd w:val="0"/>
        <w:rPr>
          <w:rFonts w:ascii="Arial" w:hAnsi="Arial" w:cs="Arial"/>
          <w:lang w:eastAsia="en-GB"/>
        </w:rPr>
      </w:pPr>
    </w:p>
    <w:p w14:paraId="5ED3011D" w14:textId="77777777" w:rsidR="003A7244" w:rsidRPr="0082526B" w:rsidRDefault="003A7244" w:rsidP="003A7244">
      <w:pPr>
        <w:numPr>
          <w:ilvl w:val="0"/>
          <w:numId w:val="7"/>
        </w:numPr>
        <w:autoSpaceDE w:val="0"/>
        <w:autoSpaceDN w:val="0"/>
        <w:adjustRightInd w:val="0"/>
        <w:rPr>
          <w:rFonts w:ascii="Arial" w:hAnsi="Arial" w:cs="Arial"/>
          <w:lang w:eastAsia="en-GB"/>
        </w:rPr>
      </w:pPr>
      <w:r w:rsidRPr="0082526B">
        <w:rPr>
          <w:rFonts w:ascii="Arial" w:hAnsi="Arial" w:cs="Arial"/>
          <w:lang w:eastAsia="en-GB"/>
        </w:rPr>
        <w:t>Limits of indemnity</w:t>
      </w:r>
    </w:p>
    <w:p w14:paraId="5FDEB177" w14:textId="77777777" w:rsidR="003A7244" w:rsidRPr="0082526B" w:rsidRDefault="003A7244" w:rsidP="003A7244">
      <w:pPr>
        <w:autoSpaceDE w:val="0"/>
        <w:autoSpaceDN w:val="0"/>
        <w:adjustRightInd w:val="0"/>
        <w:ind w:left="720"/>
        <w:rPr>
          <w:rFonts w:ascii="Arial" w:hAnsi="Arial" w:cs="Arial"/>
          <w:lang w:eastAsia="en-GB"/>
        </w:rPr>
      </w:pPr>
    </w:p>
    <w:p w14:paraId="7D4B0CB3" w14:textId="77777777" w:rsidR="003A7244" w:rsidRPr="0082526B" w:rsidRDefault="003A7244" w:rsidP="003A7244">
      <w:pPr>
        <w:autoSpaceDE w:val="0"/>
        <w:autoSpaceDN w:val="0"/>
        <w:adjustRightInd w:val="0"/>
        <w:ind w:firstLine="360"/>
        <w:rPr>
          <w:rFonts w:ascii="Arial" w:hAnsi="Arial" w:cs="Arial"/>
          <w:lang w:eastAsia="en-GB"/>
        </w:rPr>
      </w:pPr>
      <w:r w:rsidRPr="0082526B">
        <w:rPr>
          <w:rFonts w:ascii="Arial" w:hAnsi="Arial" w:cs="Arial"/>
          <w:lang w:eastAsia="en-GB"/>
        </w:rPr>
        <w:t>Public liability: £</w:t>
      </w:r>
      <w:r w:rsidRPr="003A7244">
        <w:rPr>
          <w:rFonts w:ascii="Arial" w:hAnsi="Arial" w:cs="Arial"/>
        </w:rPr>
        <w:t>____________</w:t>
      </w:r>
      <w:r w:rsidRPr="0082526B">
        <w:rPr>
          <w:rFonts w:ascii="Arial" w:hAnsi="Arial" w:cs="Arial"/>
          <w:lang w:eastAsia="en-GB"/>
        </w:rPr>
        <w:tab/>
        <w:t xml:space="preserve">Products liability: </w:t>
      </w:r>
      <w:r>
        <w:rPr>
          <w:rFonts w:ascii="Arial" w:hAnsi="Arial" w:cs="Arial"/>
          <w:lang w:eastAsia="en-GB"/>
        </w:rPr>
        <w:t>£</w:t>
      </w:r>
      <w:r w:rsidRPr="003A7244">
        <w:rPr>
          <w:rFonts w:ascii="Arial" w:hAnsi="Arial" w:cs="Arial"/>
        </w:rPr>
        <w:t>____________</w:t>
      </w:r>
    </w:p>
    <w:p w14:paraId="43333380" w14:textId="77777777" w:rsidR="003A7244" w:rsidRPr="0082526B" w:rsidRDefault="003A7244" w:rsidP="003A7244">
      <w:pPr>
        <w:autoSpaceDE w:val="0"/>
        <w:autoSpaceDN w:val="0"/>
        <w:adjustRightInd w:val="0"/>
        <w:rPr>
          <w:rFonts w:ascii="Arial" w:hAnsi="Arial" w:cs="Arial"/>
          <w:lang w:eastAsia="en-GB"/>
        </w:rPr>
      </w:pPr>
    </w:p>
    <w:p w14:paraId="1E4B94BC" w14:textId="77777777" w:rsidR="003A7244" w:rsidRDefault="003A7244" w:rsidP="003A7244">
      <w:pPr>
        <w:numPr>
          <w:ilvl w:val="0"/>
          <w:numId w:val="7"/>
        </w:numPr>
        <w:autoSpaceDE w:val="0"/>
        <w:autoSpaceDN w:val="0"/>
        <w:adjustRightInd w:val="0"/>
        <w:rPr>
          <w:rFonts w:ascii="Arial" w:hAnsi="Arial" w:cs="Arial"/>
          <w:lang w:eastAsia="en-GB"/>
        </w:rPr>
      </w:pPr>
      <w:r w:rsidRPr="003A7244">
        <w:rPr>
          <w:rFonts w:ascii="Arial" w:hAnsi="Arial" w:cs="Arial"/>
          <w:lang w:eastAsia="en-GB"/>
        </w:rPr>
        <w:t xml:space="preserve">Height or depth limit </w:t>
      </w:r>
      <w:r w:rsidRPr="003A7244">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rPr>
        <w:t>______________________________</w:t>
      </w:r>
    </w:p>
    <w:p w14:paraId="5495C4F7" w14:textId="77777777" w:rsidR="003A7244" w:rsidRDefault="003A7244" w:rsidP="003A7244">
      <w:pPr>
        <w:autoSpaceDE w:val="0"/>
        <w:autoSpaceDN w:val="0"/>
        <w:adjustRightInd w:val="0"/>
        <w:rPr>
          <w:rFonts w:ascii="Arial" w:hAnsi="Arial" w:cs="Arial"/>
          <w:lang w:eastAsia="en-GB"/>
        </w:rPr>
      </w:pPr>
    </w:p>
    <w:p w14:paraId="10B21B50" w14:textId="77777777" w:rsidR="003A7244" w:rsidRPr="0082526B" w:rsidRDefault="003A7244" w:rsidP="003A7244">
      <w:pPr>
        <w:numPr>
          <w:ilvl w:val="0"/>
          <w:numId w:val="7"/>
        </w:numPr>
        <w:autoSpaceDE w:val="0"/>
        <w:autoSpaceDN w:val="0"/>
        <w:adjustRightInd w:val="0"/>
        <w:rPr>
          <w:rFonts w:ascii="Arial" w:hAnsi="Arial" w:cs="Arial"/>
          <w:lang w:eastAsia="en-GB"/>
        </w:rPr>
      </w:pPr>
      <w:r w:rsidRPr="003A7244">
        <w:rPr>
          <w:rFonts w:ascii="Arial" w:hAnsi="Arial" w:cs="Arial"/>
          <w:lang w:eastAsia="en-GB"/>
        </w:rPr>
        <w:t>Restrictive endorsements / excess</w:t>
      </w:r>
      <w:r>
        <w:rPr>
          <w:rFonts w:ascii="Arial" w:hAnsi="Arial" w:cs="Arial"/>
          <w:lang w:eastAsia="en-GB"/>
        </w:rPr>
        <w:tab/>
      </w:r>
      <w:r>
        <w:rPr>
          <w:rFonts w:ascii="Arial" w:hAnsi="Arial" w:cs="Arial"/>
        </w:rPr>
        <w:t>______________________________</w:t>
      </w:r>
    </w:p>
    <w:p w14:paraId="1BCE8EE7" w14:textId="77777777" w:rsidR="003A7244" w:rsidRPr="0082526B" w:rsidRDefault="003A7244" w:rsidP="003A7244">
      <w:pPr>
        <w:autoSpaceDE w:val="0"/>
        <w:autoSpaceDN w:val="0"/>
        <w:adjustRightInd w:val="0"/>
        <w:rPr>
          <w:rFonts w:ascii="Arial" w:hAnsi="Arial" w:cs="Arial"/>
          <w:lang w:eastAsia="en-GB"/>
        </w:rPr>
      </w:pPr>
    </w:p>
    <w:p w14:paraId="5E4CE84B" w14:textId="77777777" w:rsidR="003A7244" w:rsidRPr="003A7244" w:rsidRDefault="003A7244" w:rsidP="003A7244">
      <w:pPr>
        <w:numPr>
          <w:ilvl w:val="0"/>
          <w:numId w:val="7"/>
        </w:numPr>
        <w:autoSpaceDE w:val="0"/>
        <w:autoSpaceDN w:val="0"/>
        <w:adjustRightInd w:val="0"/>
        <w:rPr>
          <w:rFonts w:ascii="Arial" w:hAnsi="Arial" w:cs="Arial"/>
          <w:lang w:eastAsia="en-GB"/>
        </w:rPr>
      </w:pPr>
      <w:r w:rsidRPr="0082526B">
        <w:rPr>
          <w:rFonts w:ascii="Arial" w:hAnsi="Arial" w:cs="Arial"/>
          <w:lang w:eastAsia="en-GB"/>
        </w:rPr>
        <w:t xml:space="preserve">Does the policy cover liability for acts of negligence </w:t>
      </w:r>
      <w:r>
        <w:rPr>
          <w:rFonts w:ascii="Arial" w:hAnsi="Arial" w:cs="Arial"/>
          <w:lang w:eastAsia="en-GB"/>
        </w:rPr>
        <w:br/>
      </w:r>
      <w:r w:rsidRPr="003A7244">
        <w:rPr>
          <w:rFonts w:ascii="Arial" w:hAnsi="Arial" w:cs="Arial"/>
          <w:lang w:eastAsia="en-GB"/>
        </w:rPr>
        <w:t xml:space="preserve">committed by subcontractors of the insured? </w:t>
      </w:r>
      <w:r w:rsidRPr="003A7244">
        <w:rPr>
          <w:rFonts w:ascii="Arial" w:hAnsi="Arial" w:cs="Arial"/>
          <w:lang w:eastAsia="en-GB"/>
        </w:rPr>
        <w:tab/>
      </w:r>
      <w:r w:rsidRPr="003A7244">
        <w:rPr>
          <w:rFonts w:ascii="Arial" w:hAnsi="Arial" w:cs="Arial"/>
          <w:lang w:eastAsia="en-GB"/>
        </w:rPr>
        <w:tab/>
        <w:t>Yes / No</w:t>
      </w:r>
    </w:p>
    <w:p w14:paraId="63076069" w14:textId="77777777" w:rsidR="00867EDF" w:rsidRPr="0082526B" w:rsidRDefault="00867EDF" w:rsidP="000A57C9">
      <w:pPr>
        <w:autoSpaceDE w:val="0"/>
        <w:autoSpaceDN w:val="0"/>
        <w:adjustRightInd w:val="0"/>
        <w:rPr>
          <w:rFonts w:ascii="Arial" w:hAnsi="Arial" w:cs="Arial"/>
          <w:lang w:eastAsia="en-GB"/>
        </w:rPr>
      </w:pPr>
    </w:p>
    <w:p w14:paraId="2D0A80B3" w14:textId="18715DAE" w:rsidR="00867EDF" w:rsidRPr="0082526B" w:rsidRDefault="00867EDF" w:rsidP="000A57C9">
      <w:pPr>
        <w:autoSpaceDE w:val="0"/>
        <w:autoSpaceDN w:val="0"/>
        <w:adjustRightInd w:val="0"/>
        <w:rPr>
          <w:rFonts w:ascii="Arial" w:hAnsi="Arial" w:cs="Arial"/>
          <w:b/>
          <w:lang w:eastAsia="en-GB"/>
        </w:rPr>
      </w:pPr>
      <w:r w:rsidRPr="0082526B">
        <w:rPr>
          <w:rFonts w:ascii="Arial" w:hAnsi="Arial" w:cs="Arial"/>
          <w:b/>
          <w:lang w:eastAsia="en-GB"/>
        </w:rPr>
        <w:t>Please Note: All relevant certificates should be included in submission of Stage 1</w:t>
      </w:r>
    </w:p>
    <w:p w14:paraId="06F823BB" w14:textId="026A37F8" w:rsidR="00867EDF" w:rsidRPr="007F52FC" w:rsidRDefault="00867EDF" w:rsidP="000A57C9">
      <w:pPr>
        <w:rPr>
          <w:rFonts w:ascii="Arial" w:hAnsi="Arial" w:cs="Arial"/>
          <w:b/>
          <w:sz w:val="32"/>
          <w:szCs w:val="32"/>
          <w:u w:val="single"/>
        </w:rPr>
      </w:pPr>
      <w:r w:rsidRPr="0082526B">
        <w:rPr>
          <w:rFonts w:ascii="Arial" w:hAnsi="Arial" w:cs="Arial"/>
          <w:lang w:eastAsia="en-GB"/>
        </w:rPr>
        <w:br w:type="page"/>
      </w:r>
      <w:r w:rsidRPr="007F52FC">
        <w:rPr>
          <w:rFonts w:ascii="Arial" w:hAnsi="Arial" w:cs="Arial"/>
          <w:b/>
          <w:sz w:val="32"/>
          <w:szCs w:val="32"/>
          <w:u w:val="single"/>
        </w:rPr>
        <w:lastRenderedPageBreak/>
        <w:t xml:space="preserve">Appendix 4: Contact Details of Bidder </w:t>
      </w:r>
    </w:p>
    <w:p w14:paraId="787F6218" w14:textId="77777777" w:rsidR="00867EDF" w:rsidRPr="0082526B" w:rsidRDefault="00867EDF" w:rsidP="000A57C9">
      <w:pPr>
        <w:rPr>
          <w:rFonts w:ascii="Arial" w:hAnsi="Arial" w:cs="Arial"/>
          <w:b/>
        </w:rPr>
      </w:pPr>
    </w:p>
    <w:p w14:paraId="49E33684" w14:textId="77777777" w:rsidR="00867EDF" w:rsidRPr="0082526B" w:rsidRDefault="00867EDF" w:rsidP="000A57C9">
      <w:pPr>
        <w:autoSpaceDE w:val="0"/>
        <w:autoSpaceDN w:val="0"/>
        <w:adjustRightInd w:val="0"/>
        <w:rPr>
          <w:rFonts w:ascii="Arial" w:hAnsi="Arial" w:cs="Arial"/>
          <w:lang w:eastAsia="en-GB"/>
        </w:rPr>
      </w:pPr>
      <w:r w:rsidRPr="0082526B">
        <w:rPr>
          <w:rFonts w:ascii="Arial" w:hAnsi="Arial" w:cs="Arial"/>
          <w:lang w:eastAsia="en-GB"/>
        </w:rPr>
        <w:t>Please complete this form with your details and include it with your submission:</w:t>
      </w:r>
    </w:p>
    <w:p w14:paraId="2CAF5346" w14:textId="03752600" w:rsidR="00867EDF" w:rsidRDefault="00867EDF" w:rsidP="000A57C9">
      <w:pPr>
        <w:autoSpaceDE w:val="0"/>
        <w:autoSpaceDN w:val="0"/>
        <w:adjustRightInd w:val="0"/>
        <w:rPr>
          <w:rFonts w:ascii="Arial" w:hAnsi="Arial" w:cs="Arial"/>
          <w:lang w:eastAsia="en-GB"/>
        </w:rPr>
      </w:pPr>
    </w:p>
    <w:p w14:paraId="403F8359" w14:textId="77777777" w:rsidR="00014E46" w:rsidRPr="0082526B" w:rsidRDefault="00014E46" w:rsidP="000A57C9">
      <w:pPr>
        <w:autoSpaceDE w:val="0"/>
        <w:autoSpaceDN w:val="0"/>
        <w:adjustRightInd w:val="0"/>
        <w:rPr>
          <w:rFonts w:ascii="Arial" w:hAnsi="Arial" w:cs="Arial"/>
          <w:lang w:eastAsia="en-GB"/>
        </w:rPr>
      </w:pPr>
    </w:p>
    <w:p w14:paraId="5D1A7ECB" w14:textId="44AB875F"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Company name:</w:t>
      </w:r>
      <w:r w:rsidR="00014E46">
        <w:rPr>
          <w:rFonts w:ascii="Arial" w:hAnsi="Arial" w:cs="Arial"/>
          <w:lang w:eastAsia="en-GB"/>
        </w:rPr>
        <w:tab/>
      </w:r>
      <w:r w:rsidR="00014E46">
        <w:rPr>
          <w:rFonts w:ascii="Arial" w:hAnsi="Arial" w:cs="Arial"/>
          <w:lang w:eastAsia="en-GB"/>
        </w:rPr>
        <w:tab/>
      </w:r>
      <w:r w:rsidR="00014E46">
        <w:rPr>
          <w:rFonts w:ascii="Arial" w:hAnsi="Arial" w:cs="Arial"/>
        </w:rPr>
        <w:t>______________________________</w:t>
      </w:r>
    </w:p>
    <w:p w14:paraId="1142874A" w14:textId="77777777" w:rsidR="00867EDF" w:rsidRPr="0082526B" w:rsidRDefault="00867EDF" w:rsidP="000A57C9">
      <w:pPr>
        <w:autoSpaceDE w:val="0"/>
        <w:autoSpaceDN w:val="0"/>
        <w:adjustRightInd w:val="0"/>
        <w:rPr>
          <w:rFonts w:ascii="Arial" w:hAnsi="Arial" w:cs="Arial"/>
          <w:lang w:eastAsia="en-GB"/>
        </w:rPr>
      </w:pPr>
    </w:p>
    <w:p w14:paraId="71C84948" w14:textId="15708E6A" w:rsidR="00014E46" w:rsidRDefault="00867EDF" w:rsidP="00582CD9">
      <w:pPr>
        <w:numPr>
          <w:ilvl w:val="0"/>
          <w:numId w:val="8"/>
        </w:numPr>
        <w:autoSpaceDE w:val="0"/>
        <w:autoSpaceDN w:val="0"/>
        <w:adjustRightInd w:val="0"/>
        <w:rPr>
          <w:rFonts w:ascii="Arial" w:hAnsi="Arial" w:cs="Arial"/>
          <w:lang w:eastAsia="en-GB"/>
        </w:rPr>
      </w:pPr>
      <w:r w:rsidRPr="00014E46">
        <w:rPr>
          <w:rFonts w:ascii="Arial" w:hAnsi="Arial" w:cs="Arial"/>
          <w:lang w:eastAsia="en-GB"/>
        </w:rPr>
        <w:t>Address:</w:t>
      </w:r>
    </w:p>
    <w:p w14:paraId="1A143607" w14:textId="77777777" w:rsidR="00014E46" w:rsidRPr="00014E46" w:rsidRDefault="00014E46" w:rsidP="00014E46">
      <w:pPr>
        <w:autoSpaceDE w:val="0"/>
        <w:autoSpaceDN w:val="0"/>
        <w:adjustRightInd w:val="0"/>
        <w:rPr>
          <w:rFonts w:ascii="Arial" w:hAnsi="Arial" w:cs="Arial"/>
          <w:lang w:eastAsia="en-GB"/>
        </w:rPr>
      </w:pPr>
    </w:p>
    <w:p w14:paraId="13908D64" w14:textId="77777777" w:rsidR="00014E46" w:rsidRPr="0082526B" w:rsidRDefault="00014E46" w:rsidP="00014E46">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2B8CED14" w14:textId="77777777" w:rsidR="00014E46" w:rsidRDefault="00014E46" w:rsidP="00014E46">
      <w:pPr>
        <w:pStyle w:val="BodyText"/>
        <w:spacing w:after="0"/>
        <w:rPr>
          <w:rFonts w:ascii="Arial" w:hAnsi="Arial" w:cs="Arial"/>
        </w:rPr>
      </w:pPr>
    </w:p>
    <w:p w14:paraId="586FD123" w14:textId="77777777" w:rsidR="00014E46" w:rsidRPr="0082526B" w:rsidRDefault="00014E46" w:rsidP="00014E46">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264029D4" w14:textId="77777777" w:rsidR="00014E46" w:rsidRDefault="00014E46" w:rsidP="000A57C9">
      <w:pPr>
        <w:autoSpaceDE w:val="0"/>
        <w:autoSpaceDN w:val="0"/>
        <w:adjustRightInd w:val="0"/>
        <w:rPr>
          <w:rFonts w:ascii="Arial" w:hAnsi="Arial" w:cs="Arial"/>
          <w:lang w:eastAsia="en-GB"/>
        </w:rPr>
      </w:pPr>
    </w:p>
    <w:p w14:paraId="564F5B3A" w14:textId="691356D1" w:rsidR="00867EDF" w:rsidRPr="0082526B" w:rsidRDefault="00867EDF" w:rsidP="000A57C9">
      <w:pPr>
        <w:autoSpaceDE w:val="0"/>
        <w:autoSpaceDN w:val="0"/>
        <w:adjustRightInd w:val="0"/>
        <w:rPr>
          <w:rFonts w:ascii="Arial" w:hAnsi="Arial" w:cs="Arial"/>
          <w:lang w:eastAsia="en-GB"/>
        </w:rPr>
      </w:pPr>
    </w:p>
    <w:p w14:paraId="3D6BAE11" w14:textId="1A1B334A"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Postcode:</w:t>
      </w:r>
      <w:r w:rsidRPr="0082526B">
        <w:rPr>
          <w:rFonts w:ascii="Arial" w:hAnsi="Arial" w:cs="Arial"/>
          <w:lang w:eastAsia="en-GB"/>
        </w:rPr>
        <w:tab/>
      </w:r>
      <w:r w:rsidRPr="0082526B">
        <w:rPr>
          <w:rFonts w:ascii="Arial" w:hAnsi="Arial" w:cs="Arial"/>
          <w:lang w:eastAsia="en-GB"/>
        </w:rPr>
        <w:tab/>
      </w:r>
      <w:r w:rsidR="00014E46">
        <w:rPr>
          <w:rFonts w:ascii="Arial" w:hAnsi="Arial" w:cs="Arial"/>
          <w:lang w:eastAsia="en-GB"/>
        </w:rPr>
        <w:tab/>
      </w:r>
      <w:r w:rsidR="00014E46">
        <w:rPr>
          <w:rFonts w:ascii="Arial" w:hAnsi="Arial" w:cs="Arial"/>
        </w:rPr>
        <w:t>______________________________</w:t>
      </w:r>
    </w:p>
    <w:p w14:paraId="41C5AE67" w14:textId="208B5ED9" w:rsidR="00867EDF" w:rsidRDefault="00867EDF" w:rsidP="000A57C9">
      <w:pPr>
        <w:autoSpaceDE w:val="0"/>
        <w:autoSpaceDN w:val="0"/>
        <w:adjustRightInd w:val="0"/>
        <w:rPr>
          <w:rFonts w:ascii="Arial" w:hAnsi="Arial" w:cs="Arial"/>
          <w:lang w:eastAsia="en-GB"/>
        </w:rPr>
      </w:pPr>
    </w:p>
    <w:p w14:paraId="1DC270D1" w14:textId="77777777" w:rsidR="00014E46" w:rsidRPr="0082526B" w:rsidRDefault="00014E46" w:rsidP="000A57C9">
      <w:pPr>
        <w:autoSpaceDE w:val="0"/>
        <w:autoSpaceDN w:val="0"/>
        <w:adjustRightInd w:val="0"/>
        <w:rPr>
          <w:rFonts w:ascii="Arial" w:hAnsi="Arial" w:cs="Arial"/>
          <w:lang w:eastAsia="en-GB"/>
        </w:rPr>
      </w:pPr>
    </w:p>
    <w:p w14:paraId="57C08BB2" w14:textId="00F216E6"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Telephone number:</w:t>
      </w:r>
      <w:r w:rsidR="00014E46">
        <w:rPr>
          <w:rFonts w:ascii="Arial" w:hAnsi="Arial" w:cs="Arial"/>
          <w:lang w:eastAsia="en-GB"/>
        </w:rPr>
        <w:tab/>
      </w:r>
      <w:r w:rsidR="00014E46">
        <w:rPr>
          <w:rFonts w:ascii="Arial" w:hAnsi="Arial" w:cs="Arial"/>
        </w:rPr>
        <w:t>______________________________</w:t>
      </w:r>
    </w:p>
    <w:p w14:paraId="543C2527" w14:textId="643E1F41" w:rsidR="00014E46" w:rsidRDefault="00014E46" w:rsidP="00014E46">
      <w:pPr>
        <w:autoSpaceDE w:val="0"/>
        <w:autoSpaceDN w:val="0"/>
        <w:adjustRightInd w:val="0"/>
        <w:rPr>
          <w:rFonts w:ascii="Arial" w:hAnsi="Arial" w:cs="Arial"/>
          <w:lang w:eastAsia="en-GB"/>
        </w:rPr>
      </w:pPr>
    </w:p>
    <w:p w14:paraId="3E41F2CE" w14:textId="77777777" w:rsidR="00014E46" w:rsidRDefault="00014E46" w:rsidP="00014E46">
      <w:pPr>
        <w:autoSpaceDE w:val="0"/>
        <w:autoSpaceDN w:val="0"/>
        <w:adjustRightInd w:val="0"/>
        <w:rPr>
          <w:rFonts w:ascii="Arial" w:hAnsi="Arial" w:cs="Arial"/>
          <w:lang w:eastAsia="en-GB"/>
        </w:rPr>
      </w:pPr>
    </w:p>
    <w:p w14:paraId="0F3D498D" w14:textId="70219ACA"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 xml:space="preserve">Fax number: </w:t>
      </w:r>
      <w:r w:rsidRPr="0082526B">
        <w:rPr>
          <w:rFonts w:ascii="Arial" w:hAnsi="Arial" w:cs="Arial"/>
          <w:lang w:eastAsia="en-GB"/>
        </w:rPr>
        <w:tab/>
      </w:r>
      <w:r w:rsidR="00014E46">
        <w:rPr>
          <w:rFonts w:ascii="Arial" w:hAnsi="Arial" w:cs="Arial"/>
          <w:lang w:eastAsia="en-GB"/>
        </w:rPr>
        <w:tab/>
      </w:r>
      <w:r w:rsidR="00014E46">
        <w:rPr>
          <w:rFonts w:ascii="Arial" w:hAnsi="Arial" w:cs="Arial"/>
        </w:rPr>
        <w:t>______________________________</w:t>
      </w:r>
    </w:p>
    <w:p w14:paraId="2B319F94" w14:textId="77777777" w:rsidR="00867EDF" w:rsidRPr="0082526B" w:rsidRDefault="00867EDF" w:rsidP="000A57C9">
      <w:pPr>
        <w:autoSpaceDE w:val="0"/>
        <w:autoSpaceDN w:val="0"/>
        <w:adjustRightInd w:val="0"/>
        <w:rPr>
          <w:rFonts w:ascii="Arial" w:hAnsi="Arial" w:cs="Arial"/>
          <w:lang w:eastAsia="en-GB"/>
        </w:rPr>
      </w:pPr>
    </w:p>
    <w:p w14:paraId="532A1D0E" w14:textId="5648DA37" w:rsidR="00867EDF" w:rsidRDefault="00867EDF" w:rsidP="00582CD9">
      <w:pPr>
        <w:numPr>
          <w:ilvl w:val="0"/>
          <w:numId w:val="8"/>
        </w:numPr>
        <w:autoSpaceDE w:val="0"/>
        <w:autoSpaceDN w:val="0"/>
        <w:adjustRightInd w:val="0"/>
        <w:ind w:left="360"/>
        <w:rPr>
          <w:rFonts w:ascii="Arial" w:hAnsi="Arial" w:cs="Arial"/>
          <w:lang w:eastAsia="en-GB"/>
        </w:rPr>
      </w:pPr>
      <w:r w:rsidRPr="00014E46">
        <w:rPr>
          <w:rFonts w:ascii="Arial" w:hAnsi="Arial" w:cs="Arial"/>
          <w:lang w:eastAsia="en-GB"/>
        </w:rPr>
        <w:t>Name of person to contact in</w:t>
      </w:r>
      <w:r w:rsidR="00014E46" w:rsidRPr="00014E46">
        <w:rPr>
          <w:rFonts w:ascii="Arial" w:hAnsi="Arial" w:cs="Arial"/>
          <w:lang w:eastAsia="en-GB"/>
        </w:rPr>
        <w:t xml:space="preserve"> </w:t>
      </w:r>
      <w:r w:rsidRPr="00014E46">
        <w:rPr>
          <w:rFonts w:ascii="Arial" w:hAnsi="Arial" w:cs="Arial"/>
          <w:lang w:eastAsia="en-GB"/>
        </w:rPr>
        <w:t>connection with this submission:</w:t>
      </w:r>
    </w:p>
    <w:p w14:paraId="439275DF" w14:textId="77777777" w:rsidR="00014E46" w:rsidRPr="00014E46" w:rsidRDefault="00014E46" w:rsidP="00014E46">
      <w:pPr>
        <w:rPr>
          <w:rFonts w:ascii="Arial" w:hAnsi="Arial" w:cs="Arial"/>
          <w:lang w:eastAsia="en-GB"/>
        </w:rPr>
      </w:pPr>
    </w:p>
    <w:p w14:paraId="43E8585B" w14:textId="07A714B8" w:rsidR="00014E46" w:rsidRDefault="00014E46" w:rsidP="00014E46">
      <w:pPr>
        <w:autoSpaceDE w:val="0"/>
        <w:autoSpaceDN w:val="0"/>
        <w:adjustRightInd w:val="0"/>
        <w:rPr>
          <w:rFonts w:ascii="Arial" w:hAnsi="Arial" w:cs="Arial"/>
          <w:lang w:eastAsia="en-GB"/>
        </w:rPr>
      </w:pPr>
    </w:p>
    <w:p w14:paraId="2FD28647" w14:textId="5E4E974F" w:rsidR="00014E46" w:rsidRDefault="00014E46" w:rsidP="00014E46">
      <w:pPr>
        <w:autoSpaceDE w:val="0"/>
        <w:autoSpaceDN w:val="0"/>
        <w:adjustRightInd w:val="0"/>
        <w:ind w:left="2880"/>
        <w:rPr>
          <w:rFonts w:ascii="Arial" w:hAnsi="Arial" w:cs="Arial"/>
        </w:rPr>
      </w:pPr>
      <w:r>
        <w:rPr>
          <w:rFonts w:ascii="Arial" w:hAnsi="Arial" w:cs="Arial"/>
        </w:rPr>
        <w:t>______________________________</w:t>
      </w:r>
    </w:p>
    <w:p w14:paraId="080F9283" w14:textId="50F5E827" w:rsidR="00014E46" w:rsidRDefault="00014E46" w:rsidP="00014E46">
      <w:pPr>
        <w:autoSpaceDE w:val="0"/>
        <w:autoSpaceDN w:val="0"/>
        <w:adjustRightInd w:val="0"/>
        <w:rPr>
          <w:rFonts w:ascii="Arial" w:hAnsi="Arial" w:cs="Arial"/>
          <w:lang w:eastAsia="en-GB"/>
        </w:rPr>
      </w:pPr>
    </w:p>
    <w:p w14:paraId="04D7FDAF" w14:textId="77777777" w:rsidR="00014E46" w:rsidRPr="00014E46" w:rsidRDefault="00014E46" w:rsidP="00014E46">
      <w:pPr>
        <w:autoSpaceDE w:val="0"/>
        <w:autoSpaceDN w:val="0"/>
        <w:adjustRightInd w:val="0"/>
        <w:rPr>
          <w:rFonts w:ascii="Arial" w:hAnsi="Arial" w:cs="Arial"/>
          <w:lang w:eastAsia="en-GB"/>
        </w:rPr>
      </w:pPr>
    </w:p>
    <w:p w14:paraId="3EE1D0B5" w14:textId="63FFADC6" w:rsidR="00014E46" w:rsidRPr="00014E46" w:rsidRDefault="00867EDF" w:rsidP="00582CD9">
      <w:pPr>
        <w:numPr>
          <w:ilvl w:val="0"/>
          <w:numId w:val="8"/>
        </w:numPr>
        <w:autoSpaceDE w:val="0"/>
        <w:autoSpaceDN w:val="0"/>
        <w:adjustRightInd w:val="0"/>
        <w:rPr>
          <w:rFonts w:ascii="Arial" w:hAnsi="Arial" w:cs="Arial"/>
          <w:lang w:eastAsia="en-GB"/>
        </w:rPr>
      </w:pPr>
      <w:r w:rsidRPr="00014E46">
        <w:rPr>
          <w:rFonts w:ascii="Arial" w:hAnsi="Arial" w:cs="Arial"/>
          <w:lang w:eastAsia="en-GB"/>
        </w:rPr>
        <w:t>Position in Company:</w:t>
      </w:r>
      <w:r w:rsidR="00014E46" w:rsidRPr="00014E46">
        <w:rPr>
          <w:rFonts w:ascii="Arial" w:hAnsi="Arial" w:cs="Arial"/>
          <w:lang w:eastAsia="en-GB"/>
        </w:rPr>
        <w:tab/>
      </w:r>
      <w:r w:rsidR="00014E46" w:rsidRPr="00014E46">
        <w:rPr>
          <w:rFonts w:ascii="Arial" w:hAnsi="Arial" w:cs="Arial"/>
        </w:rPr>
        <w:t>______________________________</w:t>
      </w:r>
    </w:p>
    <w:p w14:paraId="2F024C4E" w14:textId="030C9BC9" w:rsidR="00014E46" w:rsidRDefault="00014E46" w:rsidP="00014E46">
      <w:pPr>
        <w:autoSpaceDE w:val="0"/>
        <w:autoSpaceDN w:val="0"/>
        <w:adjustRightInd w:val="0"/>
        <w:rPr>
          <w:rFonts w:ascii="Arial" w:hAnsi="Arial" w:cs="Arial"/>
          <w:lang w:eastAsia="en-GB"/>
        </w:rPr>
      </w:pPr>
    </w:p>
    <w:p w14:paraId="15C1246C" w14:textId="77777777" w:rsidR="00014E46" w:rsidRDefault="00014E46" w:rsidP="00014E46">
      <w:pPr>
        <w:autoSpaceDE w:val="0"/>
        <w:autoSpaceDN w:val="0"/>
        <w:adjustRightInd w:val="0"/>
        <w:rPr>
          <w:rFonts w:ascii="Arial" w:hAnsi="Arial" w:cs="Arial"/>
          <w:lang w:eastAsia="en-GB"/>
        </w:rPr>
      </w:pPr>
    </w:p>
    <w:p w14:paraId="18BBC130" w14:textId="23149A44"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Telephone number:</w:t>
      </w:r>
      <w:r w:rsidR="00014E46">
        <w:rPr>
          <w:rFonts w:ascii="Arial" w:hAnsi="Arial" w:cs="Arial"/>
          <w:lang w:eastAsia="en-GB"/>
        </w:rPr>
        <w:tab/>
      </w:r>
      <w:r w:rsidR="00014E46">
        <w:rPr>
          <w:rFonts w:ascii="Arial" w:hAnsi="Arial" w:cs="Arial"/>
        </w:rPr>
        <w:t>______________________________</w:t>
      </w:r>
    </w:p>
    <w:p w14:paraId="75EF195D" w14:textId="77777777" w:rsidR="00867EDF" w:rsidRPr="0082526B" w:rsidRDefault="00867EDF" w:rsidP="000A57C9">
      <w:pPr>
        <w:autoSpaceDE w:val="0"/>
        <w:autoSpaceDN w:val="0"/>
        <w:adjustRightInd w:val="0"/>
        <w:ind w:firstLine="360"/>
        <w:rPr>
          <w:rFonts w:ascii="Arial" w:hAnsi="Arial" w:cs="Arial"/>
          <w:lang w:eastAsia="en-GB"/>
        </w:rPr>
      </w:pPr>
      <w:r w:rsidRPr="0082526B">
        <w:rPr>
          <w:rFonts w:ascii="Arial" w:hAnsi="Arial" w:cs="Arial"/>
          <w:lang w:eastAsia="en-GB"/>
        </w:rPr>
        <w:t>(if different from above):</w:t>
      </w:r>
    </w:p>
    <w:p w14:paraId="36944774" w14:textId="2D9EF1C5" w:rsidR="00867EDF" w:rsidRDefault="00867EDF" w:rsidP="000A57C9">
      <w:pPr>
        <w:autoSpaceDE w:val="0"/>
        <w:autoSpaceDN w:val="0"/>
        <w:adjustRightInd w:val="0"/>
        <w:rPr>
          <w:rFonts w:ascii="Arial" w:hAnsi="Arial" w:cs="Arial"/>
          <w:lang w:eastAsia="en-GB"/>
        </w:rPr>
      </w:pPr>
    </w:p>
    <w:p w14:paraId="35615E00" w14:textId="77777777" w:rsidR="00014E46" w:rsidRPr="00014E46" w:rsidRDefault="00014E46" w:rsidP="00014E46">
      <w:pPr>
        <w:numPr>
          <w:ilvl w:val="0"/>
          <w:numId w:val="8"/>
        </w:numPr>
        <w:autoSpaceDE w:val="0"/>
        <w:autoSpaceDN w:val="0"/>
        <w:adjustRightInd w:val="0"/>
        <w:rPr>
          <w:rFonts w:ascii="Arial" w:hAnsi="Arial" w:cs="Arial"/>
          <w:lang w:eastAsia="en-GB"/>
        </w:rPr>
      </w:pPr>
      <w:r w:rsidRPr="00014E46">
        <w:rPr>
          <w:rFonts w:ascii="Arial" w:hAnsi="Arial" w:cs="Arial"/>
          <w:lang w:eastAsia="en-GB"/>
        </w:rPr>
        <w:t>Mobile number:</w:t>
      </w:r>
      <w:r>
        <w:rPr>
          <w:rFonts w:ascii="Arial" w:hAnsi="Arial" w:cs="Arial"/>
          <w:lang w:eastAsia="en-GB"/>
        </w:rPr>
        <w:tab/>
      </w:r>
      <w:r>
        <w:rPr>
          <w:rFonts w:ascii="Arial" w:hAnsi="Arial" w:cs="Arial"/>
          <w:lang w:eastAsia="en-GB"/>
        </w:rPr>
        <w:tab/>
      </w:r>
      <w:r>
        <w:rPr>
          <w:rFonts w:ascii="Arial" w:hAnsi="Arial" w:cs="Arial"/>
        </w:rPr>
        <w:t>______________________________</w:t>
      </w:r>
    </w:p>
    <w:p w14:paraId="45ADD554" w14:textId="735FFF50" w:rsidR="00014E46" w:rsidRDefault="00014E46" w:rsidP="000A57C9">
      <w:pPr>
        <w:autoSpaceDE w:val="0"/>
        <w:autoSpaceDN w:val="0"/>
        <w:adjustRightInd w:val="0"/>
        <w:rPr>
          <w:rFonts w:ascii="Arial" w:hAnsi="Arial" w:cs="Arial"/>
          <w:lang w:eastAsia="en-GB"/>
        </w:rPr>
      </w:pPr>
    </w:p>
    <w:p w14:paraId="44D28DAF" w14:textId="77777777" w:rsidR="00014E46" w:rsidRPr="0082526B" w:rsidRDefault="00014E46" w:rsidP="000A57C9">
      <w:pPr>
        <w:autoSpaceDE w:val="0"/>
        <w:autoSpaceDN w:val="0"/>
        <w:adjustRightInd w:val="0"/>
        <w:rPr>
          <w:rFonts w:ascii="Arial" w:hAnsi="Arial" w:cs="Arial"/>
          <w:lang w:eastAsia="en-GB"/>
        </w:rPr>
      </w:pPr>
    </w:p>
    <w:p w14:paraId="71860494" w14:textId="02304A05"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Fax number:</w:t>
      </w:r>
      <w:r w:rsidR="00014E46">
        <w:rPr>
          <w:rFonts w:ascii="Arial" w:hAnsi="Arial" w:cs="Arial"/>
          <w:lang w:eastAsia="en-GB"/>
        </w:rPr>
        <w:tab/>
      </w:r>
      <w:r w:rsidR="00014E46">
        <w:rPr>
          <w:rFonts w:ascii="Arial" w:hAnsi="Arial" w:cs="Arial"/>
          <w:lang w:eastAsia="en-GB"/>
        </w:rPr>
        <w:tab/>
      </w:r>
      <w:r w:rsidR="00014E46">
        <w:rPr>
          <w:rFonts w:ascii="Arial" w:hAnsi="Arial" w:cs="Arial"/>
        </w:rPr>
        <w:t>______________________________</w:t>
      </w:r>
    </w:p>
    <w:p w14:paraId="3D6AA0FF" w14:textId="77777777" w:rsidR="00867EDF" w:rsidRPr="0082526B" w:rsidRDefault="00867EDF" w:rsidP="000A57C9">
      <w:pPr>
        <w:autoSpaceDE w:val="0"/>
        <w:autoSpaceDN w:val="0"/>
        <w:adjustRightInd w:val="0"/>
        <w:ind w:firstLine="360"/>
        <w:rPr>
          <w:rFonts w:ascii="Arial" w:hAnsi="Arial" w:cs="Arial"/>
          <w:lang w:eastAsia="en-GB"/>
        </w:rPr>
      </w:pPr>
      <w:r w:rsidRPr="0082526B">
        <w:rPr>
          <w:rFonts w:ascii="Arial" w:hAnsi="Arial" w:cs="Arial"/>
          <w:lang w:eastAsia="en-GB"/>
        </w:rPr>
        <w:t>(if different from above):</w:t>
      </w:r>
    </w:p>
    <w:p w14:paraId="2FCC8C35" w14:textId="77777777" w:rsidR="00014E46" w:rsidRPr="0082526B" w:rsidRDefault="00014E46" w:rsidP="00014E46">
      <w:pPr>
        <w:autoSpaceDE w:val="0"/>
        <w:autoSpaceDN w:val="0"/>
        <w:adjustRightInd w:val="0"/>
        <w:rPr>
          <w:rFonts w:ascii="Arial" w:hAnsi="Arial" w:cs="Arial"/>
          <w:lang w:eastAsia="en-GB"/>
        </w:rPr>
      </w:pPr>
    </w:p>
    <w:p w14:paraId="28E0E697" w14:textId="770A7478"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 xml:space="preserve">email address: </w:t>
      </w:r>
      <w:r w:rsidRPr="0082526B">
        <w:rPr>
          <w:rFonts w:ascii="Arial" w:hAnsi="Arial" w:cs="Arial"/>
          <w:lang w:eastAsia="en-GB"/>
        </w:rPr>
        <w:tab/>
      </w:r>
      <w:r w:rsidR="00014E46">
        <w:rPr>
          <w:rFonts w:ascii="Arial" w:hAnsi="Arial" w:cs="Arial"/>
          <w:lang w:eastAsia="en-GB"/>
        </w:rPr>
        <w:tab/>
      </w:r>
      <w:r w:rsidR="00014E46">
        <w:rPr>
          <w:rFonts w:ascii="Arial" w:hAnsi="Arial" w:cs="Arial"/>
        </w:rPr>
        <w:t>______________________________</w:t>
      </w:r>
    </w:p>
    <w:p w14:paraId="76A6508D" w14:textId="27D3921C" w:rsidR="00867EDF" w:rsidRDefault="00867EDF" w:rsidP="000A57C9">
      <w:pPr>
        <w:autoSpaceDE w:val="0"/>
        <w:autoSpaceDN w:val="0"/>
        <w:adjustRightInd w:val="0"/>
        <w:rPr>
          <w:rFonts w:ascii="Arial" w:hAnsi="Arial" w:cs="Arial"/>
          <w:lang w:eastAsia="en-GB"/>
        </w:rPr>
      </w:pPr>
    </w:p>
    <w:p w14:paraId="37694F9C" w14:textId="77777777" w:rsidR="00867EDF" w:rsidRPr="0082526B" w:rsidRDefault="00867EDF" w:rsidP="000A57C9">
      <w:pPr>
        <w:autoSpaceDE w:val="0"/>
        <w:autoSpaceDN w:val="0"/>
        <w:adjustRightInd w:val="0"/>
        <w:rPr>
          <w:rFonts w:ascii="Arial" w:hAnsi="Arial" w:cs="Arial"/>
          <w:lang w:eastAsia="en-GB"/>
        </w:rPr>
      </w:pPr>
    </w:p>
    <w:p w14:paraId="5E1FE7F7" w14:textId="63B0E2BB" w:rsidR="00867EDF" w:rsidRPr="0082526B" w:rsidRDefault="00867EDF" w:rsidP="000A57C9">
      <w:pPr>
        <w:numPr>
          <w:ilvl w:val="0"/>
          <w:numId w:val="8"/>
        </w:numPr>
        <w:autoSpaceDE w:val="0"/>
        <w:autoSpaceDN w:val="0"/>
        <w:adjustRightInd w:val="0"/>
        <w:rPr>
          <w:rFonts w:ascii="Arial" w:hAnsi="Arial" w:cs="Arial"/>
          <w:lang w:eastAsia="en-GB"/>
        </w:rPr>
      </w:pPr>
      <w:r w:rsidRPr="0082526B">
        <w:rPr>
          <w:rFonts w:ascii="Arial" w:hAnsi="Arial" w:cs="Arial"/>
          <w:lang w:eastAsia="en-GB"/>
        </w:rPr>
        <w:t>Website (if applicable):</w:t>
      </w:r>
      <w:r w:rsidR="00014E46">
        <w:rPr>
          <w:rFonts w:ascii="Arial" w:hAnsi="Arial" w:cs="Arial"/>
          <w:lang w:eastAsia="en-GB"/>
        </w:rPr>
        <w:tab/>
      </w:r>
      <w:r w:rsidR="00014E46">
        <w:rPr>
          <w:rFonts w:ascii="Arial" w:hAnsi="Arial" w:cs="Arial"/>
        </w:rPr>
        <w:t>______________________________</w:t>
      </w:r>
    </w:p>
    <w:p w14:paraId="13A15E98" w14:textId="77777777" w:rsidR="00014E46" w:rsidRDefault="00014E46" w:rsidP="00014E46">
      <w:pPr>
        <w:autoSpaceDE w:val="0"/>
        <w:autoSpaceDN w:val="0"/>
        <w:adjustRightInd w:val="0"/>
        <w:rPr>
          <w:rFonts w:ascii="Arial" w:hAnsi="Arial" w:cs="Arial"/>
        </w:rPr>
      </w:pPr>
    </w:p>
    <w:p w14:paraId="32A223D2" w14:textId="4A1E9E07" w:rsidR="00867EDF" w:rsidRPr="007F52FC" w:rsidRDefault="00867EDF" w:rsidP="00014E46">
      <w:pPr>
        <w:autoSpaceDE w:val="0"/>
        <w:autoSpaceDN w:val="0"/>
        <w:adjustRightInd w:val="0"/>
        <w:rPr>
          <w:rFonts w:ascii="Arial" w:hAnsi="Arial" w:cs="Arial"/>
          <w:sz w:val="32"/>
          <w:szCs w:val="32"/>
          <w:u w:val="single"/>
        </w:rPr>
      </w:pPr>
      <w:r w:rsidRPr="0082526B">
        <w:rPr>
          <w:rFonts w:ascii="Arial" w:hAnsi="Arial" w:cs="Arial"/>
        </w:rPr>
        <w:br w:type="page"/>
      </w:r>
      <w:r w:rsidRPr="007F52FC">
        <w:rPr>
          <w:rFonts w:ascii="Arial" w:hAnsi="Arial" w:cs="Arial"/>
          <w:b/>
          <w:sz w:val="32"/>
          <w:szCs w:val="32"/>
          <w:u w:val="single"/>
        </w:rPr>
        <w:lastRenderedPageBreak/>
        <w:t>Appendix 5</w:t>
      </w:r>
      <w:r w:rsidR="007F52FC">
        <w:rPr>
          <w:rFonts w:ascii="Arial" w:hAnsi="Arial" w:cs="Arial"/>
          <w:b/>
          <w:sz w:val="32"/>
          <w:szCs w:val="32"/>
          <w:u w:val="single"/>
        </w:rPr>
        <w:t>:</w:t>
      </w:r>
      <w:r w:rsidRPr="007F52FC">
        <w:rPr>
          <w:rFonts w:ascii="Arial" w:hAnsi="Arial" w:cs="Arial"/>
          <w:b/>
          <w:sz w:val="32"/>
          <w:szCs w:val="32"/>
          <w:u w:val="single"/>
        </w:rPr>
        <w:t xml:space="preserve"> Freedom of Information</w:t>
      </w:r>
    </w:p>
    <w:p w14:paraId="11450828" w14:textId="77777777" w:rsidR="00867EDF" w:rsidRPr="0082526B" w:rsidRDefault="00867EDF" w:rsidP="000A57C9">
      <w:pPr>
        <w:pStyle w:val="BodyText"/>
        <w:spacing w:after="0"/>
        <w:rPr>
          <w:rFonts w:ascii="Arial" w:hAnsi="Arial" w:cs="Arial"/>
        </w:rPr>
      </w:pPr>
    </w:p>
    <w:p w14:paraId="2056AA58" w14:textId="77777777" w:rsidR="00867EDF" w:rsidRPr="0082526B" w:rsidRDefault="00867EDF" w:rsidP="000A57C9">
      <w:pPr>
        <w:rPr>
          <w:rFonts w:ascii="Arial" w:hAnsi="Arial" w:cs="Arial"/>
          <w:b/>
          <w:bCs/>
        </w:rPr>
      </w:pPr>
      <w:r w:rsidRPr="0082526B">
        <w:rPr>
          <w:rFonts w:ascii="Arial" w:hAnsi="Arial" w:cs="Arial"/>
          <w:b/>
          <w:bCs/>
        </w:rPr>
        <w:t>Please note that from 1 January 2005, under the Freedom of Information Act 2000, members of the public have the right to request information from Public Sector Bodies, which may include details relating to this exercise</w:t>
      </w:r>
    </w:p>
    <w:p w14:paraId="37D1B435" w14:textId="77777777" w:rsidR="00867EDF" w:rsidRPr="0082526B" w:rsidRDefault="00867EDF" w:rsidP="000A57C9">
      <w:pPr>
        <w:pStyle w:val="BodyText"/>
        <w:spacing w:after="0"/>
        <w:rPr>
          <w:rFonts w:ascii="Arial" w:hAnsi="Arial" w:cs="Arial"/>
        </w:rPr>
      </w:pPr>
    </w:p>
    <w:p w14:paraId="02FB1E9D" w14:textId="502392FC" w:rsidR="00867EDF" w:rsidRDefault="00867EDF" w:rsidP="000A57C9">
      <w:pPr>
        <w:pStyle w:val="BodyTextIndent2"/>
        <w:spacing w:after="0" w:line="240" w:lineRule="auto"/>
        <w:ind w:left="0"/>
        <w:rPr>
          <w:rFonts w:ascii="Arial" w:hAnsi="Arial" w:cs="Arial"/>
        </w:rPr>
      </w:pPr>
      <w:r w:rsidRPr="0082526B">
        <w:rPr>
          <w:rFonts w:ascii="Arial" w:hAnsi="Arial" w:cs="Arial"/>
        </w:rPr>
        <w:t>The Freedom of Information Act 2000 (FOI) is intended to promote a culture of openness and accountability amongst public sector bodies by providing people with rights of access to the information held by them.  It is expected that these rights will facilitate better public understanding of how public authorities carry out their duties, why they make decisions they do and how they spend public money.  From 1 January 2005, people will have the right to make a request for any information held by a public authority and the authority will be required to follow the provisions of the Freedom of Information Act in dealing with the operation of its functions.  Information is defined in section 84 of the Act as being information recorded in any form, and it covers any information held by the public body in connection with the operation of its functions.</w:t>
      </w:r>
    </w:p>
    <w:p w14:paraId="7FCA9EEA" w14:textId="77777777" w:rsidR="007F52FC" w:rsidRPr="0082526B" w:rsidRDefault="007F52FC" w:rsidP="000A57C9">
      <w:pPr>
        <w:pStyle w:val="BodyTextIndent2"/>
        <w:spacing w:after="0" w:line="240" w:lineRule="auto"/>
        <w:ind w:left="0"/>
        <w:rPr>
          <w:rFonts w:ascii="Arial" w:hAnsi="Arial" w:cs="Arial"/>
        </w:rPr>
      </w:pPr>
    </w:p>
    <w:p w14:paraId="76D219D7" w14:textId="309A5196" w:rsidR="00867EDF" w:rsidRPr="0082526B" w:rsidRDefault="00867EDF" w:rsidP="000A57C9">
      <w:pPr>
        <w:pStyle w:val="BodyTextIndent2"/>
        <w:spacing w:after="0" w:line="240" w:lineRule="auto"/>
        <w:ind w:left="0"/>
        <w:rPr>
          <w:rFonts w:ascii="Arial" w:hAnsi="Arial" w:cs="Arial"/>
        </w:rPr>
      </w:pPr>
      <w:r w:rsidRPr="0082526B">
        <w:rPr>
          <w:rFonts w:ascii="Arial" w:hAnsi="Arial" w:cs="Arial"/>
        </w:rPr>
        <w:t xml:space="preserve">This guidance covers procurement exercises which will vary from routine exercises to procurement in the wider sense </w:t>
      </w:r>
      <w:r w:rsidR="00014E46" w:rsidRPr="0082526B">
        <w:rPr>
          <w:rFonts w:ascii="Arial" w:hAnsi="Arial" w:cs="Arial"/>
        </w:rPr>
        <w:t>e.g.,</w:t>
      </w:r>
      <w:r w:rsidRPr="0082526B">
        <w:rPr>
          <w:rFonts w:ascii="Arial" w:hAnsi="Arial" w:cs="Arial"/>
        </w:rPr>
        <w:t xml:space="preserve"> Invitations for expressions of interest or establishing partnerships.</w:t>
      </w:r>
    </w:p>
    <w:p w14:paraId="75363EC5" w14:textId="77777777" w:rsidR="00867EDF" w:rsidRPr="0082526B" w:rsidRDefault="00867EDF" w:rsidP="000A57C9">
      <w:pPr>
        <w:pStyle w:val="BodyTextIndent2"/>
        <w:spacing w:after="0" w:line="240" w:lineRule="auto"/>
        <w:ind w:left="0"/>
        <w:rPr>
          <w:rFonts w:ascii="Arial" w:hAnsi="Arial" w:cs="Arial"/>
        </w:rPr>
      </w:pPr>
    </w:p>
    <w:p w14:paraId="3D131177" w14:textId="77777777" w:rsidR="00867EDF" w:rsidRPr="0082526B" w:rsidRDefault="00867EDF" w:rsidP="000A57C9">
      <w:pPr>
        <w:pStyle w:val="BodyTextIndent2"/>
        <w:spacing w:after="0" w:line="240" w:lineRule="auto"/>
        <w:ind w:left="0"/>
        <w:rPr>
          <w:rFonts w:ascii="Arial" w:hAnsi="Arial" w:cs="Arial"/>
        </w:rPr>
      </w:pPr>
      <w:r w:rsidRPr="0082526B">
        <w:rPr>
          <w:rFonts w:ascii="Arial" w:hAnsi="Arial" w:cs="Arial"/>
        </w:rPr>
        <w:t>Up to and including the evaluation process, all the information provided by bidders to the Council will be considered to be of a confidential nature.  Beyond the evaluation process, the provisions of the Act will govern what the Council is obliged to disclose.  The evaluation process will be deemed to have been completed when the Council has made its decision, or a Senior Council Officer has decided that the particular quotation exercise is not viable.</w:t>
      </w:r>
    </w:p>
    <w:p w14:paraId="1F91CC7D" w14:textId="77777777" w:rsidR="00867EDF" w:rsidRPr="0082526B" w:rsidRDefault="00867EDF" w:rsidP="000A57C9">
      <w:pPr>
        <w:pStyle w:val="BodyTextIndent2"/>
        <w:spacing w:after="0" w:line="240" w:lineRule="auto"/>
        <w:ind w:left="0"/>
        <w:rPr>
          <w:rFonts w:ascii="Arial" w:hAnsi="Arial" w:cs="Arial"/>
        </w:rPr>
      </w:pPr>
    </w:p>
    <w:p w14:paraId="375E8B1D" w14:textId="77777777" w:rsidR="00867EDF" w:rsidRPr="0082526B" w:rsidRDefault="00867EDF" w:rsidP="000A57C9">
      <w:pPr>
        <w:pStyle w:val="BodyTextIndent2"/>
        <w:spacing w:after="0" w:line="240" w:lineRule="auto"/>
        <w:ind w:left="0"/>
        <w:rPr>
          <w:rFonts w:ascii="Arial" w:hAnsi="Arial" w:cs="Arial"/>
        </w:rPr>
      </w:pPr>
      <w:r w:rsidRPr="0082526B">
        <w:rPr>
          <w:rFonts w:ascii="Arial" w:hAnsi="Arial" w:cs="Arial"/>
        </w:rPr>
        <w:t>Bidders should be aware that the information provided in the completed tender and contractual documents could be disclosed in response to a request under the Freedom of Information Act.  We will proceed on the basis of disclosure unless and appropriate exemption applies.  No information provided by bidders will be accepted “in confidence” and Causeway coast and Glens Borough Council accepts no liability for loss as a result of any information disclosed in response to a request under the Freedom of Information Act.</w:t>
      </w:r>
    </w:p>
    <w:p w14:paraId="410B97C0" w14:textId="77777777" w:rsidR="00867EDF" w:rsidRPr="0082526B" w:rsidRDefault="00867EDF" w:rsidP="000A57C9">
      <w:pPr>
        <w:pStyle w:val="BodyTextIndent2"/>
        <w:spacing w:after="0" w:line="240" w:lineRule="auto"/>
        <w:ind w:left="0"/>
        <w:rPr>
          <w:rFonts w:ascii="Arial" w:hAnsi="Arial" w:cs="Arial"/>
        </w:rPr>
      </w:pPr>
    </w:p>
    <w:p w14:paraId="74C96DC6" w14:textId="3BA2A873" w:rsidR="00867EDF" w:rsidRPr="0082526B" w:rsidRDefault="00867EDF" w:rsidP="000A57C9">
      <w:pPr>
        <w:pStyle w:val="BodyTextIndent2"/>
        <w:spacing w:after="0" w:line="240" w:lineRule="auto"/>
        <w:ind w:left="0"/>
        <w:rPr>
          <w:rFonts w:ascii="Arial" w:hAnsi="Arial" w:cs="Arial"/>
        </w:rPr>
      </w:pPr>
      <w:r w:rsidRPr="0082526B">
        <w:rPr>
          <w:rFonts w:ascii="Arial" w:hAnsi="Arial" w:cs="Arial"/>
        </w:rPr>
        <w:t xml:space="preserve">Causeway Coast and Glens Borough Council has no discretion whether or not to disclose information in response to a request under the Freedom of Information </w:t>
      </w:r>
      <w:r w:rsidR="00014E46" w:rsidRPr="0082526B">
        <w:rPr>
          <w:rFonts w:ascii="Arial" w:hAnsi="Arial" w:cs="Arial"/>
        </w:rPr>
        <w:t>Act unless</w:t>
      </w:r>
      <w:r w:rsidRPr="0082526B">
        <w:rPr>
          <w:rFonts w:ascii="Arial" w:hAnsi="Arial" w:cs="Arial"/>
        </w:rPr>
        <w:t xml:space="preserve"> an exemption applies.  Disclosure decision will be taken by appropriate individuals in Causeway Coast and Glens Borough Council having due regard to the exemption available and the Public Interest.  Bidders should be aware that despite the availability of some exemptions, information may still be disclosed if the Public Interest in its disclosure outweighs the Public Interest in maintaining the exemption.  Bidders are required to highlight information that they include in the quotation documents, which they consider to be commercially sensitive or confidential in nature, and should state the precise reasons, why that view is taken. In particular </w:t>
      </w:r>
      <w:r w:rsidRPr="0082526B">
        <w:rPr>
          <w:rFonts w:ascii="Arial" w:hAnsi="Arial" w:cs="Arial"/>
        </w:rPr>
        <w:lastRenderedPageBreak/>
        <w:t>issues concerning trade secrets and commercial sensitivity should be highlighted.  Bidders are advised against recording unnecessary information.</w:t>
      </w:r>
    </w:p>
    <w:p w14:paraId="6E853AA4" w14:textId="77777777" w:rsidR="00867EDF" w:rsidRPr="0082526B" w:rsidRDefault="00867EDF" w:rsidP="000A57C9">
      <w:pPr>
        <w:pStyle w:val="BodyTextIndent2"/>
        <w:spacing w:after="0" w:line="240" w:lineRule="auto"/>
        <w:ind w:left="0"/>
        <w:rPr>
          <w:rFonts w:ascii="Arial" w:hAnsi="Arial" w:cs="Arial"/>
        </w:rPr>
      </w:pPr>
    </w:p>
    <w:p w14:paraId="08278D35" w14:textId="77777777" w:rsidR="00867EDF" w:rsidRPr="0082526B" w:rsidRDefault="00867EDF" w:rsidP="000A57C9">
      <w:pPr>
        <w:pStyle w:val="BodyTextIndent2"/>
        <w:spacing w:after="0" w:line="240" w:lineRule="auto"/>
        <w:ind w:left="0"/>
        <w:rPr>
          <w:rFonts w:ascii="Arial" w:hAnsi="Arial" w:cs="Arial"/>
        </w:rPr>
      </w:pPr>
      <w:r w:rsidRPr="0082526B">
        <w:rPr>
          <w:rFonts w:ascii="Arial" w:hAnsi="Arial" w:cs="Arial"/>
        </w:rPr>
        <w:t>In accordance with the Lord Chancellors Code of Practice on the discharge of public functions, Causeway Coast and Glens Borough Council will not accept any contractual term that purports to restrict the disclosure of information held by the Council in respect of the contract or quotation exercise save as permitted by the Freedom of Information Act.  The decision whether to disclose information rests solely with Causeway Coast and Glens Borough Council.</w:t>
      </w:r>
    </w:p>
    <w:p w14:paraId="7060E5D2" w14:textId="77777777" w:rsidR="00867EDF" w:rsidRPr="0082526B" w:rsidRDefault="00867EDF" w:rsidP="000A57C9">
      <w:pPr>
        <w:pStyle w:val="BodyTextIndent2"/>
        <w:spacing w:after="0" w:line="240" w:lineRule="auto"/>
        <w:ind w:left="0"/>
        <w:rPr>
          <w:rFonts w:ascii="Arial" w:hAnsi="Arial" w:cs="Arial"/>
        </w:rPr>
      </w:pPr>
    </w:p>
    <w:p w14:paraId="505D92A3" w14:textId="6B69C9C2" w:rsidR="00867EDF" w:rsidRPr="0082526B" w:rsidRDefault="00867EDF" w:rsidP="000A57C9">
      <w:pPr>
        <w:rPr>
          <w:rFonts w:ascii="Arial" w:hAnsi="Arial" w:cs="Arial"/>
        </w:rPr>
      </w:pPr>
      <w:r w:rsidRPr="0082526B">
        <w:rPr>
          <w:rFonts w:ascii="Arial" w:hAnsi="Arial" w:cs="Arial"/>
        </w:rPr>
        <w:t>Bidders will be notified by the Council of any disclosure relating to the</w:t>
      </w:r>
      <w:r w:rsidR="00FE4154">
        <w:rPr>
          <w:rFonts w:ascii="Arial" w:hAnsi="Arial" w:cs="Arial"/>
        </w:rPr>
        <w:t>m.</w:t>
      </w:r>
    </w:p>
    <w:p w14:paraId="1346AD1C" w14:textId="77777777" w:rsidR="007F52FC" w:rsidRDefault="007F52FC">
      <w:pPr>
        <w:spacing w:after="160" w:line="259" w:lineRule="auto"/>
        <w:rPr>
          <w:rFonts w:ascii="Arial" w:hAnsi="Arial" w:cs="Arial"/>
          <w:b/>
          <w:sz w:val="32"/>
          <w:szCs w:val="32"/>
        </w:rPr>
      </w:pPr>
      <w:r>
        <w:rPr>
          <w:rFonts w:ascii="Arial" w:hAnsi="Arial" w:cs="Arial"/>
          <w:b/>
          <w:sz w:val="32"/>
          <w:szCs w:val="32"/>
        </w:rPr>
        <w:br w:type="page"/>
      </w:r>
    </w:p>
    <w:p w14:paraId="7380D71C" w14:textId="323AC28F" w:rsidR="007130A2" w:rsidRPr="007F52FC" w:rsidRDefault="00867EDF" w:rsidP="000A57C9">
      <w:pPr>
        <w:rPr>
          <w:rFonts w:ascii="Arial" w:hAnsi="Arial" w:cs="Arial"/>
          <w:b/>
          <w:sz w:val="32"/>
          <w:szCs w:val="32"/>
        </w:rPr>
      </w:pPr>
      <w:r w:rsidRPr="007F52FC">
        <w:rPr>
          <w:rFonts w:ascii="Arial" w:hAnsi="Arial" w:cs="Arial"/>
          <w:b/>
          <w:sz w:val="32"/>
          <w:szCs w:val="32"/>
        </w:rPr>
        <w:lastRenderedPageBreak/>
        <w:t>A</w:t>
      </w:r>
      <w:r w:rsidR="00495D59" w:rsidRPr="007F52FC">
        <w:rPr>
          <w:rFonts w:ascii="Arial" w:hAnsi="Arial" w:cs="Arial"/>
          <w:b/>
          <w:sz w:val="32"/>
          <w:szCs w:val="32"/>
        </w:rPr>
        <w:t xml:space="preserve">PPENDIX </w:t>
      </w:r>
      <w:r w:rsidRPr="007F52FC">
        <w:rPr>
          <w:rFonts w:ascii="Arial" w:hAnsi="Arial" w:cs="Arial"/>
          <w:b/>
          <w:sz w:val="32"/>
          <w:szCs w:val="32"/>
        </w:rPr>
        <w:t xml:space="preserve"> 6 - APPLICATION FORM </w:t>
      </w:r>
    </w:p>
    <w:p w14:paraId="2E04F951" w14:textId="77777777" w:rsidR="00F155C8" w:rsidRPr="00F155C8" w:rsidRDefault="00F155C8" w:rsidP="00FE4154">
      <w:pPr>
        <w:rPr>
          <w:rFonts w:ascii="Arial" w:hAnsi="Arial" w:cs="Arial"/>
          <w:bCs/>
        </w:rPr>
      </w:pPr>
    </w:p>
    <w:p w14:paraId="0DBE7390" w14:textId="2F0E30D6" w:rsidR="00FE4154" w:rsidRPr="00752F55" w:rsidRDefault="00867EDF" w:rsidP="00FE4154">
      <w:pPr>
        <w:rPr>
          <w:rFonts w:ascii="Arial" w:hAnsi="Arial" w:cs="Arial"/>
          <w:b/>
        </w:rPr>
      </w:pPr>
      <w:r w:rsidRPr="006C21E4">
        <w:rPr>
          <w:rFonts w:ascii="Arial" w:hAnsi="Arial" w:cs="Arial"/>
          <w:b/>
        </w:rPr>
        <w:t>Closi</w:t>
      </w:r>
      <w:r w:rsidR="00C12D95" w:rsidRPr="006C21E4">
        <w:rPr>
          <w:rFonts w:ascii="Arial" w:hAnsi="Arial" w:cs="Arial"/>
          <w:b/>
        </w:rPr>
        <w:t xml:space="preserve">ng date for </w:t>
      </w:r>
      <w:r w:rsidR="00FE4154" w:rsidRPr="006C21E4">
        <w:rPr>
          <w:rFonts w:ascii="Arial" w:hAnsi="Arial" w:cs="Arial"/>
          <w:b/>
        </w:rPr>
        <w:t>s</w:t>
      </w:r>
      <w:r w:rsidR="00C12D95" w:rsidRPr="006C21E4">
        <w:rPr>
          <w:rFonts w:ascii="Arial" w:hAnsi="Arial" w:cs="Arial"/>
          <w:b/>
        </w:rPr>
        <w:t xml:space="preserve">ubmission </w:t>
      </w:r>
      <w:r w:rsidR="00FE4154" w:rsidRPr="006C21E4">
        <w:rPr>
          <w:rFonts w:ascii="Arial" w:hAnsi="Arial" w:cs="Arial"/>
          <w:b/>
        </w:rPr>
        <w:t>is</w:t>
      </w:r>
      <w:r w:rsidRPr="006C21E4">
        <w:rPr>
          <w:rFonts w:ascii="Arial" w:hAnsi="Arial" w:cs="Arial"/>
          <w:b/>
        </w:rPr>
        <w:t xml:space="preserve"> </w:t>
      </w:r>
      <w:r w:rsidR="00FE4154" w:rsidRPr="006C21E4">
        <w:rPr>
          <w:rFonts w:ascii="Arial" w:hAnsi="Arial" w:cs="Arial"/>
          <w:b/>
          <w:color w:val="FF0000"/>
        </w:rPr>
        <w:t xml:space="preserve">12 noon, </w:t>
      </w:r>
      <w:r w:rsidR="00273994" w:rsidRPr="006C21E4">
        <w:rPr>
          <w:rFonts w:ascii="Arial" w:hAnsi="Arial" w:cs="Arial"/>
          <w:b/>
          <w:color w:val="FF0000"/>
        </w:rPr>
        <w:t>1</w:t>
      </w:r>
      <w:r w:rsidR="00752F55" w:rsidRPr="006C21E4">
        <w:rPr>
          <w:rFonts w:ascii="Arial" w:hAnsi="Arial" w:cs="Arial"/>
          <w:b/>
          <w:color w:val="FF0000"/>
        </w:rPr>
        <w:t>6</w:t>
      </w:r>
      <w:r w:rsidR="00FE4154" w:rsidRPr="006C21E4">
        <w:rPr>
          <w:rFonts w:ascii="Arial" w:hAnsi="Arial" w:cs="Arial"/>
          <w:b/>
          <w:color w:val="FF0000"/>
          <w:vertAlign w:val="superscript"/>
        </w:rPr>
        <w:t>th</w:t>
      </w:r>
      <w:r w:rsidR="00FE4154" w:rsidRPr="006C21E4">
        <w:rPr>
          <w:rFonts w:ascii="Arial" w:hAnsi="Arial" w:cs="Arial"/>
          <w:b/>
          <w:color w:val="FF0000"/>
        </w:rPr>
        <w:t xml:space="preserve"> </w:t>
      </w:r>
      <w:r w:rsidR="00752F55" w:rsidRPr="006C21E4">
        <w:rPr>
          <w:rFonts w:ascii="Arial" w:hAnsi="Arial" w:cs="Arial"/>
          <w:b/>
          <w:color w:val="FF0000"/>
        </w:rPr>
        <w:t>September</w:t>
      </w:r>
      <w:r w:rsidR="00FE4154" w:rsidRPr="006C21E4">
        <w:rPr>
          <w:rFonts w:ascii="Arial" w:hAnsi="Arial" w:cs="Arial"/>
          <w:b/>
          <w:color w:val="FF0000"/>
        </w:rPr>
        <w:t xml:space="preserve"> 2021</w:t>
      </w:r>
      <w:r w:rsidR="00FE4154" w:rsidRPr="006C21E4">
        <w:rPr>
          <w:rFonts w:ascii="Arial" w:hAnsi="Arial" w:cs="Arial"/>
          <w:b/>
        </w:rPr>
        <w:t>.</w:t>
      </w:r>
    </w:p>
    <w:p w14:paraId="141D5136" w14:textId="77777777" w:rsidR="00752F55" w:rsidRPr="00F155C8" w:rsidRDefault="00752F55" w:rsidP="000A57C9">
      <w:pPr>
        <w:rPr>
          <w:rFonts w:ascii="Arial" w:hAnsi="Arial" w:cs="Arial"/>
          <w:bCs/>
        </w:rPr>
      </w:pPr>
    </w:p>
    <w:p w14:paraId="3179FDF0" w14:textId="4909D685" w:rsidR="00C12D95" w:rsidRPr="0082526B" w:rsidRDefault="00C12D95" w:rsidP="000A57C9">
      <w:pPr>
        <w:rPr>
          <w:rFonts w:ascii="Arial" w:hAnsi="Arial" w:cs="Arial"/>
          <w:b/>
          <w:color w:val="000000" w:themeColor="text1"/>
        </w:rPr>
      </w:pPr>
      <w:r w:rsidRPr="0082526B">
        <w:rPr>
          <w:rFonts w:ascii="Arial" w:hAnsi="Arial" w:cs="Arial"/>
          <w:b/>
          <w:color w:val="000000" w:themeColor="text1"/>
        </w:rPr>
        <w:t xml:space="preserve">STAGE </w:t>
      </w:r>
      <w:r w:rsidR="00F155C8">
        <w:rPr>
          <w:rFonts w:ascii="Arial" w:hAnsi="Arial" w:cs="Arial"/>
          <w:b/>
          <w:color w:val="000000" w:themeColor="text1"/>
        </w:rPr>
        <w:t>1</w:t>
      </w:r>
      <w:r w:rsidRPr="0082526B">
        <w:rPr>
          <w:rFonts w:ascii="Arial" w:hAnsi="Arial" w:cs="Arial"/>
          <w:b/>
          <w:color w:val="000000" w:themeColor="text1"/>
        </w:rPr>
        <w:t xml:space="preserve"> MANDATORY CRITERIA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95D59" w:rsidRPr="0082526B" w14:paraId="6B577ED5" w14:textId="77777777" w:rsidTr="00A24098">
        <w:tc>
          <w:tcPr>
            <w:tcW w:w="9351" w:type="dxa"/>
            <w:tcBorders>
              <w:top w:val="single" w:sz="4" w:space="0" w:color="auto"/>
              <w:left w:val="single" w:sz="4" w:space="0" w:color="auto"/>
              <w:bottom w:val="single" w:sz="4" w:space="0" w:color="auto"/>
              <w:right w:val="single" w:sz="4" w:space="0" w:color="auto"/>
            </w:tcBorders>
          </w:tcPr>
          <w:p w14:paraId="1AC12E6E" w14:textId="52270F68" w:rsidR="00F155C8" w:rsidRPr="00F155C8" w:rsidRDefault="00752F55" w:rsidP="00F155C8">
            <w:pPr>
              <w:pStyle w:val="ListParagraph"/>
              <w:numPr>
                <w:ilvl w:val="0"/>
                <w:numId w:val="39"/>
              </w:numPr>
              <w:rPr>
                <w:rFonts w:ascii="Arial" w:hAnsi="Arial" w:cs="Arial"/>
              </w:rPr>
            </w:pPr>
            <w:r>
              <w:rPr>
                <w:rFonts w:ascii="Arial" w:hAnsi="Arial" w:cs="Arial"/>
              </w:rPr>
              <w:t>Provide two</w:t>
            </w:r>
            <w:r w:rsidRPr="00EC533F">
              <w:rPr>
                <w:rFonts w:ascii="Arial" w:hAnsi="Arial" w:cs="Arial"/>
              </w:rPr>
              <w:t xml:space="preserve"> examples of the individual’s or team’s experience in </w:t>
            </w:r>
            <w:r>
              <w:rPr>
                <w:rFonts w:ascii="Arial" w:hAnsi="Arial" w:cs="Arial"/>
              </w:rPr>
              <w:t>the</w:t>
            </w:r>
            <w:r w:rsidRPr="00CD6056">
              <w:rPr>
                <w:rFonts w:ascii="Arial" w:hAnsi="Arial" w:cs="Arial"/>
              </w:rPr>
              <w:t xml:space="preserve"> design and layout of books with text and illustrations</w:t>
            </w:r>
            <w:r w:rsidR="00F155C8" w:rsidRPr="00F155C8">
              <w:rPr>
                <w:rFonts w:ascii="Arial" w:hAnsi="Arial" w:cs="Arial"/>
              </w:rPr>
              <w:t xml:space="preserve">. </w:t>
            </w:r>
          </w:p>
          <w:p w14:paraId="630AB69F" w14:textId="77777777" w:rsidR="006C2FB4" w:rsidRPr="0082526B" w:rsidRDefault="006C2FB4" w:rsidP="00F155C8">
            <w:pPr>
              <w:rPr>
                <w:rFonts w:ascii="Arial" w:hAnsi="Arial" w:cs="Arial"/>
              </w:rPr>
            </w:pPr>
          </w:p>
          <w:p w14:paraId="2D0CEDD8" w14:textId="77777777" w:rsidR="006C2FB4" w:rsidRPr="0082526B" w:rsidRDefault="006C2FB4" w:rsidP="000A57C9">
            <w:pPr>
              <w:rPr>
                <w:rFonts w:ascii="Arial" w:hAnsi="Arial" w:cs="Arial"/>
              </w:rPr>
            </w:pPr>
          </w:p>
          <w:p w14:paraId="640D4983" w14:textId="77777777" w:rsidR="006C2FB4" w:rsidRPr="0082526B" w:rsidRDefault="006C2FB4" w:rsidP="000A57C9">
            <w:pPr>
              <w:rPr>
                <w:rFonts w:ascii="Arial" w:hAnsi="Arial" w:cs="Arial"/>
              </w:rPr>
            </w:pPr>
          </w:p>
          <w:p w14:paraId="6CCA22D2" w14:textId="77777777" w:rsidR="006C2FB4" w:rsidRPr="0082526B" w:rsidRDefault="006C2FB4" w:rsidP="000A57C9">
            <w:pPr>
              <w:rPr>
                <w:rFonts w:ascii="Arial" w:hAnsi="Arial" w:cs="Arial"/>
              </w:rPr>
            </w:pPr>
          </w:p>
          <w:p w14:paraId="32F5DAB1" w14:textId="59B58B72" w:rsidR="006C2FB4" w:rsidRDefault="006C2FB4" w:rsidP="000A57C9">
            <w:pPr>
              <w:tabs>
                <w:tab w:val="left" w:pos="2724"/>
              </w:tabs>
              <w:rPr>
                <w:rFonts w:ascii="Arial" w:hAnsi="Arial" w:cs="Arial"/>
              </w:rPr>
            </w:pPr>
          </w:p>
          <w:p w14:paraId="24B37A78" w14:textId="146E1035" w:rsidR="002F0FA4" w:rsidRDefault="002F0FA4" w:rsidP="000A57C9">
            <w:pPr>
              <w:tabs>
                <w:tab w:val="left" w:pos="2724"/>
              </w:tabs>
              <w:rPr>
                <w:rFonts w:ascii="Arial" w:hAnsi="Arial" w:cs="Arial"/>
              </w:rPr>
            </w:pPr>
          </w:p>
          <w:p w14:paraId="5D708716" w14:textId="40FB3BEC" w:rsidR="002F0FA4" w:rsidRDefault="002F0FA4" w:rsidP="000A57C9">
            <w:pPr>
              <w:tabs>
                <w:tab w:val="left" w:pos="2724"/>
              </w:tabs>
              <w:rPr>
                <w:rFonts w:ascii="Arial" w:hAnsi="Arial" w:cs="Arial"/>
              </w:rPr>
            </w:pPr>
          </w:p>
          <w:p w14:paraId="013699EA" w14:textId="26BB5CEF" w:rsidR="002F0FA4" w:rsidRDefault="002F0FA4" w:rsidP="000A57C9">
            <w:pPr>
              <w:tabs>
                <w:tab w:val="left" w:pos="2724"/>
              </w:tabs>
              <w:rPr>
                <w:rFonts w:ascii="Arial" w:hAnsi="Arial" w:cs="Arial"/>
              </w:rPr>
            </w:pPr>
          </w:p>
          <w:p w14:paraId="7CE8F5C4" w14:textId="10296DB5" w:rsidR="002F0FA4" w:rsidRDefault="002F0FA4" w:rsidP="000A57C9">
            <w:pPr>
              <w:tabs>
                <w:tab w:val="left" w:pos="2724"/>
              </w:tabs>
              <w:rPr>
                <w:rFonts w:ascii="Arial" w:hAnsi="Arial" w:cs="Arial"/>
              </w:rPr>
            </w:pPr>
          </w:p>
          <w:p w14:paraId="2062809D" w14:textId="7DECC1ED" w:rsidR="002F0FA4" w:rsidRDefault="002F0FA4" w:rsidP="000A57C9">
            <w:pPr>
              <w:tabs>
                <w:tab w:val="left" w:pos="2724"/>
              </w:tabs>
              <w:rPr>
                <w:rFonts w:ascii="Arial" w:hAnsi="Arial" w:cs="Arial"/>
              </w:rPr>
            </w:pPr>
          </w:p>
          <w:p w14:paraId="7ED89874" w14:textId="3FAE5CE0" w:rsidR="002F0FA4" w:rsidRDefault="002F0FA4" w:rsidP="000A57C9">
            <w:pPr>
              <w:tabs>
                <w:tab w:val="left" w:pos="2724"/>
              </w:tabs>
              <w:rPr>
                <w:rFonts w:ascii="Arial" w:hAnsi="Arial" w:cs="Arial"/>
              </w:rPr>
            </w:pPr>
          </w:p>
          <w:p w14:paraId="1F2DDA37" w14:textId="3D19257B" w:rsidR="006C21E4" w:rsidRDefault="006C21E4" w:rsidP="000A57C9">
            <w:pPr>
              <w:tabs>
                <w:tab w:val="left" w:pos="2724"/>
              </w:tabs>
              <w:rPr>
                <w:rFonts w:ascii="Arial" w:hAnsi="Arial" w:cs="Arial"/>
              </w:rPr>
            </w:pPr>
          </w:p>
          <w:p w14:paraId="08BFADB0" w14:textId="3C76EFC9" w:rsidR="006C21E4" w:rsidRDefault="006C21E4" w:rsidP="000A57C9">
            <w:pPr>
              <w:tabs>
                <w:tab w:val="left" w:pos="2724"/>
              </w:tabs>
              <w:rPr>
                <w:rFonts w:ascii="Arial" w:hAnsi="Arial" w:cs="Arial"/>
              </w:rPr>
            </w:pPr>
          </w:p>
          <w:p w14:paraId="39D9CA5C" w14:textId="73350B2D" w:rsidR="006C21E4" w:rsidRDefault="006C21E4" w:rsidP="000A57C9">
            <w:pPr>
              <w:tabs>
                <w:tab w:val="left" w:pos="2724"/>
              </w:tabs>
              <w:rPr>
                <w:rFonts w:ascii="Arial" w:hAnsi="Arial" w:cs="Arial"/>
              </w:rPr>
            </w:pPr>
          </w:p>
          <w:p w14:paraId="54FAC2CB" w14:textId="330FD2EB" w:rsidR="006C21E4" w:rsidRDefault="006C21E4" w:rsidP="000A57C9">
            <w:pPr>
              <w:tabs>
                <w:tab w:val="left" w:pos="2724"/>
              </w:tabs>
              <w:rPr>
                <w:rFonts w:ascii="Arial" w:hAnsi="Arial" w:cs="Arial"/>
              </w:rPr>
            </w:pPr>
          </w:p>
          <w:p w14:paraId="011B4DCD" w14:textId="0F846F71" w:rsidR="006C21E4" w:rsidRDefault="006C21E4" w:rsidP="000A57C9">
            <w:pPr>
              <w:tabs>
                <w:tab w:val="left" w:pos="2724"/>
              </w:tabs>
              <w:rPr>
                <w:rFonts w:ascii="Arial" w:hAnsi="Arial" w:cs="Arial"/>
              </w:rPr>
            </w:pPr>
          </w:p>
          <w:p w14:paraId="66B3FDD8" w14:textId="221E2ADD" w:rsidR="006C21E4" w:rsidRDefault="006C21E4" w:rsidP="000A57C9">
            <w:pPr>
              <w:tabs>
                <w:tab w:val="left" w:pos="2724"/>
              </w:tabs>
              <w:rPr>
                <w:rFonts w:ascii="Arial" w:hAnsi="Arial" w:cs="Arial"/>
              </w:rPr>
            </w:pPr>
          </w:p>
          <w:p w14:paraId="7A5F24EB" w14:textId="2F1833E6" w:rsidR="006C21E4" w:rsidRDefault="006C21E4" w:rsidP="000A57C9">
            <w:pPr>
              <w:tabs>
                <w:tab w:val="left" w:pos="2724"/>
              </w:tabs>
              <w:rPr>
                <w:rFonts w:ascii="Arial" w:hAnsi="Arial" w:cs="Arial"/>
              </w:rPr>
            </w:pPr>
          </w:p>
          <w:p w14:paraId="4E8BC104" w14:textId="627894B6" w:rsidR="006C21E4" w:rsidRDefault="006C21E4" w:rsidP="000A57C9">
            <w:pPr>
              <w:tabs>
                <w:tab w:val="left" w:pos="2724"/>
              </w:tabs>
              <w:rPr>
                <w:rFonts w:ascii="Arial" w:hAnsi="Arial" w:cs="Arial"/>
              </w:rPr>
            </w:pPr>
          </w:p>
          <w:p w14:paraId="46EDF74A" w14:textId="77777777" w:rsidR="006C21E4" w:rsidRPr="0082526B" w:rsidRDefault="006C21E4" w:rsidP="000A57C9">
            <w:pPr>
              <w:tabs>
                <w:tab w:val="left" w:pos="2724"/>
              </w:tabs>
              <w:rPr>
                <w:rFonts w:ascii="Arial" w:hAnsi="Arial" w:cs="Arial"/>
              </w:rPr>
            </w:pPr>
          </w:p>
          <w:p w14:paraId="1CD37AC4" w14:textId="77777777" w:rsidR="006C2FB4" w:rsidRPr="0082526B" w:rsidRDefault="006C2FB4" w:rsidP="000A57C9">
            <w:pPr>
              <w:rPr>
                <w:rFonts w:ascii="Arial" w:hAnsi="Arial" w:cs="Arial"/>
              </w:rPr>
            </w:pPr>
          </w:p>
          <w:p w14:paraId="78196919" w14:textId="77777777" w:rsidR="006C2FB4" w:rsidRPr="0082526B" w:rsidRDefault="006C2FB4" w:rsidP="000A57C9">
            <w:pPr>
              <w:rPr>
                <w:rFonts w:ascii="Arial" w:hAnsi="Arial" w:cs="Arial"/>
              </w:rPr>
            </w:pPr>
          </w:p>
          <w:p w14:paraId="01E1D142" w14:textId="77777777" w:rsidR="006C2FB4" w:rsidRPr="0082526B" w:rsidRDefault="006C2FB4" w:rsidP="000A57C9">
            <w:pPr>
              <w:rPr>
                <w:rFonts w:ascii="Arial" w:hAnsi="Arial" w:cs="Arial"/>
              </w:rPr>
            </w:pPr>
          </w:p>
          <w:p w14:paraId="4F25771D" w14:textId="77777777" w:rsidR="00495D59" w:rsidRPr="0082526B" w:rsidRDefault="00495D59" w:rsidP="000A57C9">
            <w:pPr>
              <w:rPr>
                <w:rFonts w:ascii="Arial" w:hAnsi="Arial" w:cs="Arial"/>
                <w:b/>
              </w:rPr>
            </w:pPr>
          </w:p>
        </w:tc>
      </w:tr>
      <w:tr w:rsidR="00867EDF" w:rsidRPr="0082526B" w14:paraId="20F01623" w14:textId="77777777" w:rsidTr="00A24098">
        <w:tc>
          <w:tcPr>
            <w:tcW w:w="9351" w:type="dxa"/>
            <w:tcBorders>
              <w:top w:val="single" w:sz="4" w:space="0" w:color="auto"/>
              <w:left w:val="single" w:sz="4" w:space="0" w:color="auto"/>
              <w:bottom w:val="single" w:sz="4" w:space="0" w:color="auto"/>
              <w:right w:val="single" w:sz="4" w:space="0" w:color="auto"/>
            </w:tcBorders>
          </w:tcPr>
          <w:p w14:paraId="5998FE93" w14:textId="2DB78C5B" w:rsidR="00F155C8" w:rsidRPr="006C21E4" w:rsidRDefault="00752F55" w:rsidP="00752F55">
            <w:pPr>
              <w:pStyle w:val="ListParagraph"/>
              <w:numPr>
                <w:ilvl w:val="0"/>
                <w:numId w:val="39"/>
              </w:numPr>
              <w:rPr>
                <w:rFonts w:ascii="Arial" w:hAnsi="Arial" w:cs="Arial"/>
              </w:rPr>
            </w:pPr>
            <w:r w:rsidRPr="006C21E4">
              <w:rPr>
                <w:rFonts w:ascii="Arial" w:hAnsi="Arial" w:cs="Arial"/>
              </w:rPr>
              <w:t xml:space="preserve">Signed confirmation that you/your team is available to commence the week beginning </w:t>
            </w:r>
            <w:r w:rsidRPr="006C21E4">
              <w:rPr>
                <w:rFonts w:ascii="Arial" w:hAnsi="Arial" w:cs="Arial"/>
                <w:b/>
                <w:bCs/>
                <w:color w:val="FF0000"/>
              </w:rPr>
              <w:t>27</w:t>
            </w:r>
            <w:r w:rsidRPr="006C21E4">
              <w:rPr>
                <w:rFonts w:ascii="Arial" w:hAnsi="Arial" w:cs="Arial"/>
                <w:b/>
                <w:bCs/>
                <w:color w:val="FF0000"/>
                <w:vertAlign w:val="superscript"/>
              </w:rPr>
              <w:t>th</w:t>
            </w:r>
            <w:r w:rsidRPr="006C21E4">
              <w:rPr>
                <w:rFonts w:ascii="Arial" w:hAnsi="Arial" w:cs="Arial"/>
                <w:b/>
                <w:bCs/>
                <w:color w:val="FF0000"/>
              </w:rPr>
              <w:t xml:space="preserve"> September 2021</w:t>
            </w:r>
            <w:r w:rsidRPr="006C21E4">
              <w:rPr>
                <w:rFonts w:ascii="Arial" w:hAnsi="Arial" w:cs="Arial"/>
              </w:rPr>
              <w:t xml:space="preserve"> and to complete the project by </w:t>
            </w:r>
            <w:r w:rsidRPr="006C21E4">
              <w:rPr>
                <w:rFonts w:ascii="Arial" w:hAnsi="Arial" w:cs="Arial"/>
                <w:b/>
                <w:color w:val="FF0000"/>
              </w:rPr>
              <w:t>12 noon, 29</w:t>
            </w:r>
            <w:r w:rsidRPr="006C21E4">
              <w:rPr>
                <w:rFonts w:ascii="Arial" w:hAnsi="Arial" w:cs="Arial"/>
                <w:b/>
                <w:color w:val="FF0000"/>
                <w:vertAlign w:val="superscript"/>
              </w:rPr>
              <w:t>th</w:t>
            </w:r>
            <w:r w:rsidRPr="006C21E4">
              <w:rPr>
                <w:rFonts w:ascii="Arial" w:hAnsi="Arial" w:cs="Arial"/>
                <w:b/>
                <w:color w:val="FF0000"/>
              </w:rPr>
              <w:t xml:space="preserve"> November 2021</w:t>
            </w:r>
            <w:r w:rsidR="00F155C8" w:rsidRPr="006C21E4">
              <w:rPr>
                <w:rFonts w:ascii="Arial" w:hAnsi="Arial" w:cs="Arial"/>
              </w:rPr>
              <w:t>.</w:t>
            </w:r>
          </w:p>
          <w:p w14:paraId="4B7271E1" w14:textId="77777777" w:rsidR="00C12D95" w:rsidRPr="0082526B" w:rsidRDefault="00C12D95" w:rsidP="000A57C9">
            <w:pPr>
              <w:ind w:left="720" w:hanging="720"/>
              <w:rPr>
                <w:rFonts w:ascii="Arial" w:hAnsi="Arial" w:cs="Arial"/>
              </w:rPr>
            </w:pPr>
          </w:p>
          <w:p w14:paraId="415D79B0" w14:textId="77777777" w:rsidR="00F155C8" w:rsidRDefault="00F155C8" w:rsidP="00F155C8">
            <w:pPr>
              <w:pStyle w:val="BodyText"/>
              <w:spacing w:after="0"/>
              <w:rPr>
                <w:rFonts w:ascii="Arial" w:hAnsi="Arial" w:cs="Arial"/>
              </w:rPr>
            </w:pPr>
          </w:p>
          <w:p w14:paraId="3A1227CF" w14:textId="77777777" w:rsidR="00F155C8" w:rsidRPr="0082526B" w:rsidRDefault="00F155C8" w:rsidP="00F155C8">
            <w:pPr>
              <w:pStyle w:val="BodyText"/>
              <w:spacing w:after="0"/>
              <w:rPr>
                <w:rFonts w:ascii="Arial" w:hAnsi="Arial" w:cs="Arial"/>
              </w:rPr>
            </w:pPr>
            <w:r w:rsidRPr="0082526B">
              <w:rPr>
                <w:rFonts w:ascii="Arial" w:hAnsi="Arial" w:cs="Arial"/>
              </w:rPr>
              <w:t xml:space="preserve">Signed by: </w:t>
            </w:r>
            <w:r w:rsidRPr="0082526B">
              <w:rPr>
                <w:rFonts w:ascii="Arial" w:hAnsi="Arial" w:cs="Arial"/>
              </w:rPr>
              <w:tab/>
            </w:r>
            <w:r>
              <w:rPr>
                <w:rFonts w:ascii="Arial" w:hAnsi="Arial" w:cs="Arial"/>
              </w:rPr>
              <w:t>______________________________</w:t>
            </w:r>
            <w:r>
              <w:rPr>
                <w:rFonts w:ascii="Arial" w:hAnsi="Arial" w:cs="Arial"/>
              </w:rPr>
              <w:tab/>
            </w:r>
            <w:r>
              <w:rPr>
                <w:rFonts w:ascii="Arial" w:hAnsi="Arial" w:cs="Arial"/>
              </w:rPr>
              <w:tab/>
              <w:t>Date:</w:t>
            </w:r>
            <w:r>
              <w:rPr>
                <w:rFonts w:ascii="Arial" w:hAnsi="Arial" w:cs="Arial"/>
              </w:rPr>
              <w:tab/>
              <w:t>____________</w:t>
            </w:r>
          </w:p>
          <w:p w14:paraId="658E05FD" w14:textId="77777777" w:rsidR="00F155C8" w:rsidRDefault="00F155C8" w:rsidP="00F155C8">
            <w:pPr>
              <w:pStyle w:val="BodyText"/>
              <w:spacing w:after="0"/>
              <w:rPr>
                <w:rFonts w:ascii="Arial" w:hAnsi="Arial" w:cs="Arial"/>
              </w:rPr>
            </w:pPr>
          </w:p>
          <w:p w14:paraId="1488BA4B" w14:textId="77777777" w:rsidR="00F155C8" w:rsidRDefault="00F155C8" w:rsidP="00F155C8">
            <w:pPr>
              <w:pStyle w:val="BodyText"/>
              <w:spacing w:after="0"/>
              <w:rPr>
                <w:rFonts w:ascii="Arial" w:hAnsi="Arial" w:cs="Arial"/>
              </w:rPr>
            </w:pPr>
          </w:p>
          <w:p w14:paraId="5C5F7AA1" w14:textId="77777777" w:rsidR="00F155C8" w:rsidRDefault="00F155C8" w:rsidP="00F155C8">
            <w:pPr>
              <w:pStyle w:val="BodyText"/>
              <w:spacing w:after="0"/>
              <w:rPr>
                <w:rFonts w:ascii="Arial" w:hAnsi="Arial" w:cs="Arial"/>
              </w:rPr>
            </w:pPr>
            <w:r>
              <w:rPr>
                <w:rFonts w:ascii="Arial" w:hAnsi="Arial" w:cs="Arial"/>
              </w:rPr>
              <w:t>Name in block letters:</w:t>
            </w:r>
            <w:r>
              <w:rPr>
                <w:rFonts w:ascii="Arial" w:hAnsi="Arial" w:cs="Arial"/>
              </w:rPr>
              <w:tab/>
              <w:t>______________________________</w:t>
            </w:r>
          </w:p>
          <w:p w14:paraId="55F052D8" w14:textId="77777777" w:rsidR="00F155C8" w:rsidRDefault="00F155C8" w:rsidP="00F155C8">
            <w:pPr>
              <w:pStyle w:val="BodyText"/>
              <w:spacing w:after="0"/>
              <w:rPr>
                <w:rFonts w:ascii="Arial" w:hAnsi="Arial" w:cs="Arial"/>
              </w:rPr>
            </w:pPr>
          </w:p>
          <w:p w14:paraId="7FA718EF" w14:textId="77777777" w:rsidR="00F155C8" w:rsidRDefault="00F155C8" w:rsidP="00F155C8">
            <w:pPr>
              <w:pStyle w:val="BodyText"/>
              <w:spacing w:after="0"/>
              <w:rPr>
                <w:rFonts w:ascii="Arial" w:hAnsi="Arial" w:cs="Arial"/>
              </w:rPr>
            </w:pPr>
            <w:r w:rsidRPr="0082526B">
              <w:rPr>
                <w:rFonts w:ascii="Arial" w:hAnsi="Arial" w:cs="Arial"/>
              </w:rPr>
              <w:t xml:space="preserve">Duly authorised to sign for and on behalf of </w:t>
            </w:r>
          </w:p>
          <w:p w14:paraId="48747B51" w14:textId="77777777" w:rsidR="00F155C8" w:rsidRDefault="00F155C8" w:rsidP="00F155C8">
            <w:pPr>
              <w:pStyle w:val="BodyText"/>
              <w:spacing w:after="0"/>
              <w:rPr>
                <w:rFonts w:ascii="Arial" w:hAnsi="Arial" w:cs="Arial"/>
              </w:rPr>
            </w:pPr>
          </w:p>
          <w:p w14:paraId="37AB9AE2" w14:textId="77777777" w:rsidR="00F155C8" w:rsidRPr="0082526B" w:rsidRDefault="00F155C8" w:rsidP="00F155C8">
            <w:pPr>
              <w:pStyle w:val="BodyText"/>
              <w:spacing w:after="0"/>
              <w:rPr>
                <w:rFonts w:ascii="Arial" w:hAnsi="Arial" w:cs="Arial"/>
              </w:rPr>
            </w:pPr>
            <w:r w:rsidRPr="0082526B">
              <w:rPr>
                <w:rFonts w:ascii="Arial" w:hAnsi="Arial" w:cs="Arial"/>
              </w:rPr>
              <w:t>_____________________________________________________</w:t>
            </w:r>
            <w:r>
              <w:rPr>
                <w:rFonts w:ascii="Arial" w:hAnsi="Arial" w:cs="Arial"/>
              </w:rPr>
              <w:t>___________</w:t>
            </w:r>
            <w:r w:rsidRPr="0082526B">
              <w:rPr>
                <w:rFonts w:ascii="Arial" w:hAnsi="Arial" w:cs="Arial"/>
              </w:rPr>
              <w:t>__</w:t>
            </w:r>
          </w:p>
          <w:p w14:paraId="74A960B6" w14:textId="2AAA1EFD" w:rsidR="00867EDF" w:rsidRPr="00F155C8" w:rsidRDefault="00F155C8" w:rsidP="00F155C8">
            <w:pPr>
              <w:spacing w:after="160" w:line="259" w:lineRule="auto"/>
              <w:jc w:val="center"/>
              <w:rPr>
                <w:rFonts w:ascii="Arial" w:hAnsi="Arial" w:cs="Arial"/>
                <w:b/>
                <w:sz w:val="20"/>
                <w:szCs w:val="20"/>
              </w:rPr>
            </w:pPr>
            <w:r w:rsidRPr="00522DB3">
              <w:rPr>
                <w:rFonts w:ascii="Arial" w:hAnsi="Arial" w:cs="Arial"/>
                <w:b/>
                <w:sz w:val="20"/>
                <w:szCs w:val="20"/>
              </w:rPr>
              <w:t>(Name of organisation)</w:t>
            </w:r>
          </w:p>
        </w:tc>
      </w:tr>
    </w:tbl>
    <w:p w14:paraId="4388BBFA" w14:textId="77777777" w:rsidR="00F155C8" w:rsidRDefault="00F155C8">
      <w:pPr>
        <w:spacing w:after="160" w:line="259" w:lineRule="auto"/>
        <w:rPr>
          <w:rFonts w:ascii="Arial" w:hAnsi="Arial" w:cs="Arial"/>
          <w:b/>
        </w:rPr>
      </w:pPr>
      <w:r>
        <w:rPr>
          <w:rFonts w:ascii="Arial" w:hAnsi="Arial" w:cs="Arial"/>
          <w:b/>
        </w:rPr>
        <w:br w:type="page"/>
      </w:r>
    </w:p>
    <w:p w14:paraId="2474B4BF" w14:textId="39584C0C" w:rsidR="00C12D95" w:rsidRPr="0082526B" w:rsidRDefault="00C12D95" w:rsidP="000A57C9">
      <w:pPr>
        <w:rPr>
          <w:rFonts w:ascii="Arial" w:hAnsi="Arial" w:cs="Arial"/>
          <w:b/>
        </w:rPr>
      </w:pPr>
      <w:r w:rsidRPr="0082526B">
        <w:rPr>
          <w:rFonts w:ascii="Arial" w:hAnsi="Arial" w:cs="Arial"/>
          <w:b/>
        </w:rPr>
        <w:lastRenderedPageBreak/>
        <w:t xml:space="preserve">STAGE </w:t>
      </w:r>
      <w:r w:rsidR="00F155C8">
        <w:rPr>
          <w:rFonts w:ascii="Arial" w:hAnsi="Arial" w:cs="Arial"/>
          <w:b/>
        </w:rPr>
        <w:t>2</w:t>
      </w:r>
    </w:p>
    <w:p w14:paraId="04D9A2F5" w14:textId="3C7E25E7" w:rsidR="00F155C8" w:rsidRDefault="00F155C8" w:rsidP="000A57C9">
      <w:pPr>
        <w:rPr>
          <w:rFonts w:ascii="Arial" w:hAnsi="Arial" w:cs="Arial"/>
          <w:bCs/>
        </w:rPr>
      </w:pPr>
      <w:r>
        <w:rPr>
          <w:rFonts w:ascii="Arial" w:hAnsi="Arial" w:cs="Arial"/>
          <w:bCs/>
        </w:rPr>
        <w:t>Only if your application meets the above mandatory criteria will it then be assessed based on costs</w:t>
      </w:r>
      <w:r w:rsidR="002F0FA4">
        <w:rPr>
          <w:rFonts w:ascii="Arial" w:hAnsi="Arial" w:cs="Arial"/>
          <w:bCs/>
        </w:rPr>
        <w:t>.</w:t>
      </w:r>
    </w:p>
    <w:p w14:paraId="54B466BD" w14:textId="77777777" w:rsidR="00F155C8" w:rsidRDefault="00F155C8" w:rsidP="000A57C9">
      <w:pPr>
        <w:rPr>
          <w:rFonts w:ascii="Arial" w:hAnsi="Arial" w:cs="Arial"/>
          <w:b/>
        </w:rPr>
      </w:pPr>
    </w:p>
    <w:p w14:paraId="32A52E25" w14:textId="3ACB9159" w:rsidR="00C12D95" w:rsidRDefault="00C12D95" w:rsidP="000A57C9">
      <w:pPr>
        <w:rPr>
          <w:rFonts w:ascii="Arial" w:hAnsi="Arial" w:cs="Arial"/>
          <w:b/>
        </w:rPr>
      </w:pPr>
      <w:r w:rsidRPr="0082526B">
        <w:rPr>
          <w:rFonts w:ascii="Arial" w:hAnsi="Arial" w:cs="Arial"/>
          <w:b/>
        </w:rPr>
        <w:t>COSTS:</w:t>
      </w:r>
    </w:p>
    <w:p w14:paraId="2E93DD19" w14:textId="7995D2C8" w:rsidR="00752F55" w:rsidRPr="00752F55" w:rsidRDefault="00752F55" w:rsidP="000A57C9">
      <w:pPr>
        <w:rPr>
          <w:rFonts w:ascii="Arial" w:hAnsi="Arial" w:cs="Arial"/>
          <w:bCs/>
        </w:rPr>
      </w:pPr>
    </w:p>
    <w:tbl>
      <w:tblPr>
        <w:tblStyle w:val="TableGrid"/>
        <w:tblW w:w="9323" w:type="dxa"/>
        <w:tblLayout w:type="fixed"/>
        <w:tblLook w:val="04A0" w:firstRow="1" w:lastRow="0" w:firstColumn="1" w:lastColumn="0" w:noHBand="0" w:noVBand="1"/>
      </w:tblPr>
      <w:tblGrid>
        <w:gridCol w:w="2122"/>
        <w:gridCol w:w="5386"/>
        <w:gridCol w:w="1815"/>
      </w:tblGrid>
      <w:tr w:rsidR="00752F55" w:rsidRPr="0082526B" w14:paraId="4F2F7903" w14:textId="77777777" w:rsidTr="00752F55">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262B1FE" w14:textId="77777777" w:rsidR="00752F55" w:rsidRPr="0082526B" w:rsidRDefault="00752F55" w:rsidP="00F6693F">
            <w:pPr>
              <w:rPr>
                <w:rFonts w:ascii="Arial" w:hAnsi="Arial" w:cs="Arial"/>
                <w:b/>
              </w:rPr>
            </w:pPr>
            <w:r w:rsidRPr="0082526B">
              <w:rPr>
                <w:rFonts w:ascii="Arial" w:hAnsi="Arial" w:cs="Arial"/>
                <w:b/>
              </w:rPr>
              <w:t>Service</w:t>
            </w:r>
          </w:p>
        </w:tc>
        <w:tc>
          <w:tcPr>
            <w:tcW w:w="53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E28B957" w14:textId="77777777" w:rsidR="00752F55" w:rsidRPr="0082526B" w:rsidRDefault="00752F55" w:rsidP="00F6693F">
            <w:pPr>
              <w:rPr>
                <w:rFonts w:ascii="Arial" w:hAnsi="Arial" w:cs="Arial"/>
                <w:b/>
              </w:rPr>
            </w:pPr>
            <w:r w:rsidRPr="0082526B">
              <w:rPr>
                <w:rFonts w:ascii="Arial" w:hAnsi="Arial" w:cs="Arial"/>
                <w:b/>
              </w:rPr>
              <w:t>Element</w:t>
            </w:r>
          </w:p>
        </w:tc>
        <w:tc>
          <w:tcPr>
            <w:tcW w:w="181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530690" w14:textId="50C9A669" w:rsidR="00752F55" w:rsidRPr="0082526B" w:rsidRDefault="00752F55" w:rsidP="00F6693F">
            <w:pPr>
              <w:rPr>
                <w:rFonts w:ascii="Arial" w:hAnsi="Arial" w:cs="Arial"/>
                <w:b/>
              </w:rPr>
            </w:pPr>
            <w:r>
              <w:rPr>
                <w:rFonts w:ascii="Arial" w:hAnsi="Arial" w:cs="Arial"/>
                <w:b/>
              </w:rPr>
              <w:t>Cost</w:t>
            </w:r>
          </w:p>
        </w:tc>
      </w:tr>
      <w:tr w:rsidR="00752F55" w:rsidRPr="0082526B" w14:paraId="7E42F998" w14:textId="77777777" w:rsidTr="00752F55">
        <w:tc>
          <w:tcPr>
            <w:tcW w:w="2122" w:type="dxa"/>
            <w:tcBorders>
              <w:top w:val="single" w:sz="4" w:space="0" w:color="auto"/>
              <w:left w:val="single" w:sz="4" w:space="0" w:color="auto"/>
              <w:bottom w:val="nil"/>
              <w:right w:val="single" w:sz="4" w:space="0" w:color="auto"/>
            </w:tcBorders>
          </w:tcPr>
          <w:p w14:paraId="6B42497F" w14:textId="77777777" w:rsidR="00752F55" w:rsidRPr="0082526B" w:rsidRDefault="00752F55" w:rsidP="00F6693F">
            <w:pPr>
              <w:rPr>
                <w:rFonts w:ascii="Arial" w:hAnsi="Arial" w:cs="Arial"/>
              </w:rPr>
            </w:pPr>
            <w:r>
              <w:rPr>
                <w:rFonts w:ascii="Arial" w:hAnsi="Arial" w:cs="Arial"/>
              </w:rPr>
              <w:t>Design work</w:t>
            </w:r>
          </w:p>
        </w:tc>
        <w:tc>
          <w:tcPr>
            <w:tcW w:w="5386" w:type="dxa"/>
            <w:tcBorders>
              <w:top w:val="single" w:sz="4" w:space="0" w:color="auto"/>
              <w:left w:val="single" w:sz="4" w:space="0" w:color="auto"/>
              <w:bottom w:val="single" w:sz="4" w:space="0" w:color="auto"/>
              <w:right w:val="single" w:sz="4" w:space="0" w:color="auto"/>
            </w:tcBorders>
          </w:tcPr>
          <w:p w14:paraId="5C5FC886" w14:textId="77777777" w:rsidR="00752F55" w:rsidRDefault="00752F55" w:rsidP="00F6693F">
            <w:pPr>
              <w:rPr>
                <w:rFonts w:ascii="Arial" w:hAnsi="Arial" w:cs="Arial"/>
              </w:rPr>
            </w:pPr>
            <w:r w:rsidRPr="004566C2">
              <w:rPr>
                <w:rFonts w:ascii="Arial" w:hAnsi="Arial" w:cs="Arial"/>
              </w:rPr>
              <w:t>Layout and design of the book (consisting of approximately 30,000 words and 150 images) including a forward, acknowledgements, introduction, index, and front and back covers, allowing for up to four reviews of the manuscript proofs.</w:t>
            </w:r>
          </w:p>
          <w:p w14:paraId="063AF432" w14:textId="4139AAF1" w:rsidR="00752F55" w:rsidRPr="004566C2" w:rsidRDefault="00752F55" w:rsidP="00F6693F">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4FE0CDC6" w14:textId="47B1ACB2" w:rsidR="00752F55" w:rsidRPr="0082526B" w:rsidRDefault="00752F55" w:rsidP="00F6693F">
            <w:pPr>
              <w:rPr>
                <w:rFonts w:ascii="Arial" w:hAnsi="Arial" w:cs="Arial"/>
              </w:rPr>
            </w:pPr>
          </w:p>
        </w:tc>
      </w:tr>
      <w:tr w:rsidR="00752F55" w:rsidRPr="0082526B" w14:paraId="0193EDF7" w14:textId="77777777" w:rsidTr="00752F55">
        <w:tc>
          <w:tcPr>
            <w:tcW w:w="2122" w:type="dxa"/>
            <w:tcBorders>
              <w:top w:val="nil"/>
              <w:left w:val="single" w:sz="4" w:space="0" w:color="auto"/>
              <w:bottom w:val="single" w:sz="4" w:space="0" w:color="auto"/>
              <w:right w:val="single" w:sz="4" w:space="0" w:color="auto"/>
            </w:tcBorders>
          </w:tcPr>
          <w:p w14:paraId="6A6E4629" w14:textId="77777777" w:rsidR="00752F55" w:rsidRPr="0082526B" w:rsidRDefault="00752F55" w:rsidP="00F6693F">
            <w:pPr>
              <w:rPr>
                <w:rFonts w:ascii="Arial" w:hAnsi="Arial" w:cs="Arial"/>
              </w:rPr>
            </w:pPr>
          </w:p>
        </w:tc>
        <w:tc>
          <w:tcPr>
            <w:tcW w:w="5386" w:type="dxa"/>
            <w:tcBorders>
              <w:top w:val="single" w:sz="4" w:space="0" w:color="auto"/>
              <w:left w:val="single" w:sz="4" w:space="0" w:color="auto"/>
              <w:bottom w:val="single" w:sz="4" w:space="0" w:color="auto"/>
              <w:right w:val="single" w:sz="4" w:space="0" w:color="auto"/>
            </w:tcBorders>
          </w:tcPr>
          <w:p w14:paraId="52077E4D" w14:textId="77777777" w:rsidR="00752F55" w:rsidRDefault="00752F55" w:rsidP="00F6693F">
            <w:pPr>
              <w:rPr>
                <w:rFonts w:ascii="Arial" w:hAnsi="Arial" w:cs="Arial"/>
              </w:rPr>
            </w:pPr>
            <w:r w:rsidRPr="004566C2">
              <w:rPr>
                <w:rFonts w:ascii="Arial" w:hAnsi="Arial" w:cs="Arial"/>
              </w:rPr>
              <w:t>Provision of final artwork in print ready format and web-friendly PDF version for client.</w:t>
            </w:r>
          </w:p>
          <w:p w14:paraId="063D72E0" w14:textId="619CA8E0" w:rsidR="00752F55" w:rsidRDefault="00752F55" w:rsidP="00F6693F">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79565F53" w14:textId="4DCE8126" w:rsidR="00752F55" w:rsidRPr="004566C2" w:rsidRDefault="00752F55" w:rsidP="00F6693F">
            <w:pPr>
              <w:rPr>
                <w:rFonts w:ascii="Arial" w:hAnsi="Arial" w:cs="Arial"/>
              </w:rPr>
            </w:pPr>
          </w:p>
        </w:tc>
      </w:tr>
      <w:tr w:rsidR="00752F55" w:rsidRPr="0082526B" w14:paraId="39B092C6" w14:textId="77777777" w:rsidTr="00752F55">
        <w:tc>
          <w:tcPr>
            <w:tcW w:w="2122" w:type="dxa"/>
            <w:tcBorders>
              <w:top w:val="single" w:sz="4" w:space="0" w:color="auto"/>
              <w:left w:val="single" w:sz="4" w:space="0" w:color="auto"/>
              <w:bottom w:val="nil"/>
              <w:right w:val="single" w:sz="4" w:space="0" w:color="auto"/>
            </w:tcBorders>
          </w:tcPr>
          <w:p w14:paraId="231CC51E" w14:textId="77777777" w:rsidR="00752F55" w:rsidRPr="0082526B" w:rsidRDefault="00752F55" w:rsidP="00F6693F">
            <w:pPr>
              <w:rPr>
                <w:rFonts w:ascii="Arial" w:hAnsi="Arial" w:cs="Arial"/>
              </w:rPr>
            </w:pPr>
            <w:r w:rsidRPr="0082526B">
              <w:rPr>
                <w:rFonts w:ascii="Arial" w:hAnsi="Arial" w:cs="Arial"/>
              </w:rPr>
              <w:t>Project communication</w:t>
            </w:r>
          </w:p>
        </w:tc>
        <w:tc>
          <w:tcPr>
            <w:tcW w:w="5386" w:type="dxa"/>
            <w:tcBorders>
              <w:top w:val="single" w:sz="4" w:space="0" w:color="auto"/>
              <w:left w:val="single" w:sz="4" w:space="0" w:color="auto"/>
              <w:bottom w:val="single" w:sz="4" w:space="0" w:color="auto"/>
              <w:right w:val="single" w:sz="4" w:space="0" w:color="auto"/>
            </w:tcBorders>
          </w:tcPr>
          <w:p w14:paraId="077BD5E1" w14:textId="77777777" w:rsidR="00752F55" w:rsidRDefault="00752F55" w:rsidP="00F6693F">
            <w:pPr>
              <w:rPr>
                <w:rFonts w:ascii="Arial" w:hAnsi="Arial" w:cs="Arial"/>
              </w:rPr>
            </w:pPr>
            <w:r w:rsidRPr="004566C2">
              <w:rPr>
                <w:rFonts w:ascii="Arial" w:hAnsi="Arial" w:cs="Arial"/>
              </w:rPr>
              <w:t xml:space="preserve">To attend an online start up meeting with the Museum Services and representatives of Council’s NI100 Working Group including Historical Advisor </w:t>
            </w:r>
            <w:proofErr w:type="gramStart"/>
            <w:r w:rsidRPr="004566C2">
              <w:rPr>
                <w:rFonts w:ascii="Arial" w:hAnsi="Arial" w:cs="Arial"/>
              </w:rPr>
              <w:t>in order to</w:t>
            </w:r>
            <w:proofErr w:type="gramEnd"/>
            <w:r w:rsidRPr="004566C2">
              <w:rPr>
                <w:rFonts w:ascii="Arial" w:hAnsi="Arial" w:cs="Arial"/>
              </w:rPr>
              <w:t xml:space="preserve"> identify milestones for project and completion. Lasting approx. 2 hours</w:t>
            </w:r>
            <w:r>
              <w:rPr>
                <w:rFonts w:ascii="Arial" w:hAnsi="Arial" w:cs="Arial"/>
              </w:rPr>
              <w:t>.</w:t>
            </w:r>
          </w:p>
          <w:p w14:paraId="467461F1" w14:textId="04854384" w:rsidR="00752F55" w:rsidRDefault="00752F55" w:rsidP="00F6693F">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4D00FB2C" w14:textId="35422AE5" w:rsidR="00752F55" w:rsidRPr="0082526B" w:rsidRDefault="00752F55" w:rsidP="00F6693F">
            <w:pPr>
              <w:rPr>
                <w:rFonts w:ascii="Arial" w:hAnsi="Arial" w:cs="Arial"/>
              </w:rPr>
            </w:pPr>
          </w:p>
        </w:tc>
      </w:tr>
      <w:tr w:rsidR="00752F55" w:rsidRPr="0082526B" w14:paraId="79A89A2B" w14:textId="77777777" w:rsidTr="00752F55">
        <w:tc>
          <w:tcPr>
            <w:tcW w:w="2122" w:type="dxa"/>
            <w:tcBorders>
              <w:top w:val="single" w:sz="4" w:space="0" w:color="auto"/>
              <w:left w:val="single" w:sz="4" w:space="0" w:color="auto"/>
              <w:bottom w:val="single" w:sz="4" w:space="0" w:color="auto"/>
              <w:right w:val="single" w:sz="4" w:space="0" w:color="auto"/>
            </w:tcBorders>
          </w:tcPr>
          <w:p w14:paraId="45FB9889" w14:textId="77777777" w:rsidR="00752F55" w:rsidRPr="0082526B" w:rsidRDefault="00752F55" w:rsidP="00F6693F">
            <w:pPr>
              <w:rPr>
                <w:rFonts w:ascii="Arial" w:hAnsi="Arial" w:cs="Arial"/>
              </w:rPr>
            </w:pPr>
            <w:r w:rsidRPr="0082526B">
              <w:rPr>
                <w:rFonts w:ascii="Arial" w:hAnsi="Arial" w:cs="Arial"/>
              </w:rPr>
              <w:t>Any other costs</w:t>
            </w:r>
          </w:p>
        </w:tc>
        <w:tc>
          <w:tcPr>
            <w:tcW w:w="5386" w:type="dxa"/>
            <w:tcBorders>
              <w:top w:val="single" w:sz="4" w:space="0" w:color="auto"/>
              <w:left w:val="single" w:sz="4" w:space="0" w:color="auto"/>
              <w:bottom w:val="single" w:sz="4" w:space="0" w:color="auto"/>
              <w:right w:val="single" w:sz="4" w:space="0" w:color="auto"/>
            </w:tcBorders>
          </w:tcPr>
          <w:p w14:paraId="17210237" w14:textId="77777777" w:rsidR="00752F55" w:rsidRDefault="00752F55" w:rsidP="00F6693F">
            <w:pPr>
              <w:rPr>
                <w:rFonts w:ascii="Arial" w:hAnsi="Arial" w:cs="Arial"/>
              </w:rPr>
            </w:pPr>
            <w:r w:rsidRPr="0082526B">
              <w:rPr>
                <w:rFonts w:ascii="Arial" w:hAnsi="Arial" w:cs="Arial"/>
              </w:rPr>
              <w:t>Please list</w:t>
            </w:r>
            <w:r>
              <w:rPr>
                <w:rFonts w:ascii="Arial" w:hAnsi="Arial" w:cs="Arial"/>
              </w:rPr>
              <w:t xml:space="preserve"> any other costs.</w:t>
            </w:r>
          </w:p>
          <w:p w14:paraId="79C79118" w14:textId="34C8D1AF" w:rsidR="00752F55" w:rsidRPr="0082526B" w:rsidRDefault="00752F55" w:rsidP="00F6693F">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04A644C3" w14:textId="6EBA3D1E" w:rsidR="00752F55" w:rsidRPr="0082526B" w:rsidRDefault="00752F55" w:rsidP="00F6693F">
            <w:pPr>
              <w:rPr>
                <w:rFonts w:ascii="Arial" w:hAnsi="Arial" w:cs="Arial"/>
              </w:rPr>
            </w:pPr>
          </w:p>
        </w:tc>
      </w:tr>
    </w:tbl>
    <w:p w14:paraId="03C44689" w14:textId="1BD29D42" w:rsidR="00752F55" w:rsidRPr="00752F55" w:rsidRDefault="00752F55" w:rsidP="000A57C9">
      <w:pPr>
        <w:rPr>
          <w:rFonts w:ascii="Arial" w:hAnsi="Arial" w:cs="Arial"/>
          <w:bCs/>
        </w:rPr>
      </w:pPr>
    </w:p>
    <w:p w14:paraId="414DFC55" w14:textId="7A067455" w:rsidR="00F155C8" w:rsidRPr="0082526B" w:rsidRDefault="00F155C8" w:rsidP="00F155C8">
      <w:pPr>
        <w:pStyle w:val="ListParagraph"/>
        <w:ind w:left="0"/>
        <w:rPr>
          <w:rFonts w:ascii="Arial" w:hAnsi="Arial" w:cs="Arial"/>
        </w:rPr>
      </w:pPr>
      <w:r w:rsidRPr="0082526B">
        <w:rPr>
          <w:rFonts w:ascii="Arial" w:hAnsi="Arial" w:cs="Arial"/>
        </w:rPr>
        <w:t>Please note:</w:t>
      </w:r>
    </w:p>
    <w:p w14:paraId="67D610E2" w14:textId="77777777" w:rsidR="00F155C8" w:rsidRPr="0082526B" w:rsidRDefault="00F155C8" w:rsidP="00F155C8">
      <w:pPr>
        <w:pStyle w:val="ListParagraph"/>
        <w:numPr>
          <w:ilvl w:val="0"/>
          <w:numId w:val="9"/>
        </w:numPr>
        <w:rPr>
          <w:rFonts w:ascii="Arial" w:hAnsi="Arial" w:cs="Arial"/>
        </w:rPr>
      </w:pPr>
      <w:r w:rsidRPr="0082526B">
        <w:rPr>
          <w:rFonts w:ascii="Arial" w:hAnsi="Arial" w:cs="Arial"/>
        </w:rPr>
        <w:t>Any agreed other costs will only be reimbursed subject to provision of receipts.</w:t>
      </w:r>
    </w:p>
    <w:p w14:paraId="6E69355D" w14:textId="77777777" w:rsidR="00F155C8" w:rsidRPr="0082526B" w:rsidRDefault="00F155C8" w:rsidP="00F155C8">
      <w:pPr>
        <w:rPr>
          <w:rFonts w:ascii="Arial" w:hAnsi="Arial" w:cs="Arial"/>
        </w:rPr>
      </w:pPr>
    </w:p>
    <w:p w14:paraId="553118EF" w14:textId="40A6F52F" w:rsidR="00F155C8" w:rsidRPr="0082526B" w:rsidRDefault="00F155C8" w:rsidP="00F155C8">
      <w:pPr>
        <w:rPr>
          <w:rFonts w:ascii="Arial" w:hAnsi="Arial" w:cs="Arial"/>
        </w:rPr>
      </w:pPr>
      <w:r w:rsidRPr="0082526B">
        <w:rPr>
          <w:rFonts w:ascii="Arial" w:hAnsi="Arial" w:cs="Arial"/>
          <w:b/>
        </w:rPr>
        <w:t xml:space="preserve">All submissions must be in English and </w:t>
      </w:r>
      <w:r>
        <w:rPr>
          <w:rFonts w:ascii="Arial" w:hAnsi="Arial" w:cs="Arial"/>
          <w:b/>
        </w:rPr>
        <w:t xml:space="preserve">show </w:t>
      </w:r>
      <w:r w:rsidRPr="0082526B">
        <w:rPr>
          <w:rFonts w:ascii="Arial" w:hAnsi="Arial" w:cs="Arial"/>
          <w:b/>
        </w:rPr>
        <w:t>prices in GBP Sterling, exclusive of VAT</w:t>
      </w:r>
      <w:r>
        <w:rPr>
          <w:rFonts w:ascii="Arial" w:hAnsi="Arial" w:cs="Arial"/>
          <w:b/>
        </w:rPr>
        <w:t>.</w:t>
      </w:r>
    </w:p>
    <w:p w14:paraId="38AD0A82" w14:textId="49B8602A" w:rsidR="00867EDF" w:rsidRPr="0082526B" w:rsidRDefault="00867EDF" w:rsidP="00F155C8">
      <w:pPr>
        <w:rPr>
          <w:rFonts w:ascii="Arial" w:hAnsi="Arial" w:cs="Arial"/>
          <w:b/>
        </w:rPr>
      </w:pPr>
    </w:p>
    <w:sectPr w:rsidR="00867EDF" w:rsidRPr="0082526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B6DE" w14:textId="77777777" w:rsidR="00125686" w:rsidRDefault="00125686">
      <w:r>
        <w:separator/>
      </w:r>
    </w:p>
  </w:endnote>
  <w:endnote w:type="continuationSeparator" w:id="0">
    <w:p w14:paraId="7AC62425" w14:textId="77777777" w:rsidR="00125686" w:rsidRDefault="0012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398805"/>
      <w:docPartObj>
        <w:docPartGallery w:val="Page Numbers (Bottom of Page)"/>
        <w:docPartUnique/>
      </w:docPartObj>
    </w:sdtPr>
    <w:sdtEndPr>
      <w:rPr>
        <w:color w:val="7F7F7F" w:themeColor="background1" w:themeShade="7F"/>
        <w:spacing w:val="60"/>
      </w:rPr>
    </w:sdtEndPr>
    <w:sdtContent>
      <w:p w14:paraId="3E9F9ECE" w14:textId="77777777" w:rsidR="004D47BF" w:rsidRDefault="004D47B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B51D2" w:rsidRPr="009B51D2">
          <w:rPr>
            <w:b/>
            <w:bCs/>
            <w:noProof/>
          </w:rPr>
          <w:t>20</w:t>
        </w:r>
        <w:r>
          <w:rPr>
            <w:b/>
            <w:bCs/>
            <w:noProof/>
          </w:rPr>
          <w:fldChar w:fldCharType="end"/>
        </w:r>
        <w:r>
          <w:rPr>
            <w:b/>
            <w:bCs/>
          </w:rPr>
          <w:t xml:space="preserve"> | </w:t>
        </w:r>
        <w:r>
          <w:rPr>
            <w:color w:val="7F7F7F" w:themeColor="background1" w:themeShade="7F"/>
            <w:spacing w:val="60"/>
          </w:rPr>
          <w:t>Page</w:t>
        </w:r>
      </w:p>
    </w:sdtContent>
  </w:sdt>
  <w:p w14:paraId="0C9C2B7E" w14:textId="77777777" w:rsidR="004D47BF" w:rsidRDefault="004D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74E1" w14:textId="77777777" w:rsidR="00125686" w:rsidRDefault="00125686">
      <w:r>
        <w:separator/>
      </w:r>
    </w:p>
  </w:footnote>
  <w:footnote w:type="continuationSeparator" w:id="0">
    <w:p w14:paraId="6BA1B3E8" w14:textId="77777777" w:rsidR="00125686" w:rsidRDefault="0012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3DAF" w14:textId="16D6B997" w:rsidR="004D47BF" w:rsidRDefault="004D47BF" w:rsidP="00A24098">
    <w:pPr>
      <w:rPr>
        <w:rFonts w:eastAsiaTheme="minorEastAsia"/>
        <w:noProof/>
        <w:lang w:eastAsia="en-GB"/>
      </w:rPr>
    </w:pPr>
    <w:r>
      <w:rPr>
        <w:rFonts w:eastAsiaTheme="minorEastAsia"/>
        <w:noProof/>
        <w:lang w:eastAsia="en-GB"/>
      </w:rPr>
      <w:drawing>
        <wp:anchor distT="0" distB="0" distL="114300" distR="114300" simplePos="0" relativeHeight="251658240" behindDoc="0" locked="0" layoutInCell="1" allowOverlap="1" wp14:anchorId="5352F809" wp14:editId="24EF993F">
          <wp:simplePos x="0" y="0"/>
          <wp:positionH relativeFrom="margin">
            <wp:align>right</wp:align>
          </wp:positionH>
          <wp:positionV relativeFrom="paragraph">
            <wp:posOffset>94524</wp:posOffset>
          </wp:positionV>
          <wp:extent cx="1905000" cy="619125"/>
          <wp:effectExtent l="0" t="0" r="0" b="9525"/>
          <wp:wrapNone/>
          <wp:docPr id="2" name="Picture 2"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seway Coast and Glens Borough Counc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anchor>
      </w:drawing>
    </w:r>
    <w:r>
      <w:rPr>
        <w:rFonts w:eastAsiaTheme="minorEastAsia"/>
        <w:noProof/>
        <w:lang w:eastAsia="en-GB"/>
      </w:rPr>
      <w:t xml:space="preserve"> </w:t>
    </w:r>
    <w:r w:rsidRPr="002B36DE">
      <w:rPr>
        <w:rFonts w:eastAsiaTheme="minorEastAsia"/>
        <w:noProof/>
        <w:lang w:eastAsia="en-GB"/>
      </w:rPr>
      <w:drawing>
        <wp:inline distT="0" distB="0" distL="0" distR="0" wp14:anchorId="25C18FA7" wp14:editId="0DB0D11D">
          <wp:extent cx="1597676" cy="731520"/>
          <wp:effectExtent l="0" t="0" r="2540" b="0"/>
          <wp:docPr id="3" name="Picture 3" descr="C:\Users\perryh\AppData\Local\Packages\Microsoft.MicrosoftEdge_8wekyb3d8bbwe\TempState\Downloads\T-buc Colour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h\AppData\Local\Packages\Microsoft.MicrosoftEdge_8wekyb3d8bbwe\TempState\Downloads\T-buc Colour Logo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1116" cy="737674"/>
                  </a:xfrm>
                  <a:prstGeom prst="rect">
                    <a:avLst/>
                  </a:prstGeom>
                  <a:noFill/>
                  <a:ln>
                    <a:noFill/>
                  </a:ln>
                </pic:spPr>
              </pic:pic>
            </a:graphicData>
          </a:graphic>
        </wp:inline>
      </w:drawing>
    </w:r>
    <w:r w:rsidRPr="00567B66">
      <w:rPr>
        <w:rFonts w:eastAsiaTheme="minorEastAsia"/>
        <w:noProof/>
        <w:lang w:eastAsia="en-GB"/>
      </w:rPr>
      <w:t xml:space="preserve"> </w:t>
    </w:r>
  </w:p>
  <w:p w14:paraId="1F75060F" w14:textId="77777777" w:rsidR="004D47BF" w:rsidRPr="002B36DE" w:rsidRDefault="0075101C" w:rsidP="002B36DE">
    <w:pPr>
      <w:rPr>
        <w:rFonts w:asciiTheme="minorHAnsi" w:eastAsiaTheme="minorEastAsia" w:hAnsiTheme="minorHAnsi"/>
        <w:noProof/>
        <w:color w:val="000000"/>
        <w:sz w:val="22"/>
        <w:szCs w:val="22"/>
        <w:lang w:eastAsia="en-GB"/>
      </w:rPr>
    </w:pPr>
    <w:hyperlink r:id="rId4"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060"/>
    <w:multiLevelType w:val="hybridMultilevel"/>
    <w:tmpl w:val="38B4C9B8"/>
    <w:lvl w:ilvl="0" w:tplc="6F92A87E">
      <w:start w:val="1"/>
      <w:numFmt w:val="bullet"/>
      <w:lvlText w:val=""/>
      <w:lvlJc w:val="left"/>
      <w:pPr>
        <w:tabs>
          <w:tab w:val="num" w:pos="357"/>
        </w:tabs>
        <w:ind w:left="357" w:hanging="35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87255"/>
    <w:multiLevelType w:val="hybridMultilevel"/>
    <w:tmpl w:val="073C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22D3"/>
    <w:multiLevelType w:val="hybridMultilevel"/>
    <w:tmpl w:val="5EE62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1371D"/>
    <w:multiLevelType w:val="hybridMultilevel"/>
    <w:tmpl w:val="03D43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3048EF"/>
    <w:multiLevelType w:val="hybridMultilevel"/>
    <w:tmpl w:val="3D0ECE4A"/>
    <w:lvl w:ilvl="0" w:tplc="D348082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6DA02FD"/>
    <w:multiLevelType w:val="hybridMultilevel"/>
    <w:tmpl w:val="C0A862D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B00AB3"/>
    <w:multiLevelType w:val="hybridMultilevel"/>
    <w:tmpl w:val="41E44B74"/>
    <w:lvl w:ilvl="0" w:tplc="6F92A87E">
      <w:start w:val="1"/>
      <w:numFmt w:val="bullet"/>
      <w:lvlText w:val=""/>
      <w:lvlJc w:val="left"/>
      <w:pPr>
        <w:tabs>
          <w:tab w:val="num" w:pos="357"/>
        </w:tabs>
        <w:ind w:left="357" w:hanging="35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422E3"/>
    <w:multiLevelType w:val="multilevel"/>
    <w:tmpl w:val="5ED6B584"/>
    <w:lvl w:ilvl="0">
      <w:start w:val="1"/>
      <w:numFmt w:val="bullet"/>
      <w:lvlText w:val=""/>
      <w:lvlJc w:val="left"/>
      <w:pPr>
        <w:ind w:left="360" w:hanging="360"/>
      </w:pPr>
      <w:rPr>
        <w:rFonts w:ascii="Symbol" w:hAnsi="Symbol" w:hint="default"/>
      </w:rPr>
    </w:lvl>
    <w:lvl w:ilvl="1">
      <w:start w:val="1"/>
      <w:numFmt w:val="decimal"/>
      <w:isLgl/>
      <w:lvlText w:val="%1.%2."/>
      <w:lvlJc w:val="left"/>
      <w:pPr>
        <w:ind w:left="30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8" w15:restartNumberingAfterBreak="0">
    <w:nsid w:val="0C0959FD"/>
    <w:multiLevelType w:val="hybridMultilevel"/>
    <w:tmpl w:val="24A0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325AC"/>
    <w:multiLevelType w:val="hybridMultilevel"/>
    <w:tmpl w:val="E98E9C5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15:restartNumberingAfterBreak="0">
    <w:nsid w:val="0E685420"/>
    <w:multiLevelType w:val="hybridMultilevel"/>
    <w:tmpl w:val="1DE08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EBD1FD4"/>
    <w:multiLevelType w:val="multilevel"/>
    <w:tmpl w:val="13363E66"/>
    <w:lvl w:ilvl="0">
      <w:start w:val="1"/>
      <w:numFmt w:val="decimal"/>
      <w:lvlText w:val="%1."/>
      <w:lvlJc w:val="left"/>
      <w:pPr>
        <w:ind w:left="1140" w:hanging="360"/>
      </w:pPr>
      <w:rPr>
        <w:rFonts w:cs="Times New Roman"/>
      </w:rPr>
    </w:lvl>
    <w:lvl w:ilvl="1">
      <w:start w:val="1"/>
      <w:numFmt w:val="decimal"/>
      <w:isLgl/>
      <w:lvlText w:val="%1.%2."/>
      <w:lvlJc w:val="left"/>
      <w:pPr>
        <w:ind w:left="1500" w:hanging="720"/>
      </w:pPr>
      <w:rPr>
        <w:sz w:val="22"/>
      </w:rPr>
    </w:lvl>
    <w:lvl w:ilvl="2">
      <w:start w:val="1"/>
      <w:numFmt w:val="decimal"/>
      <w:isLgl/>
      <w:lvlText w:val="%1.%2.%3."/>
      <w:lvlJc w:val="left"/>
      <w:pPr>
        <w:ind w:left="1500" w:hanging="720"/>
      </w:pPr>
      <w:rPr>
        <w:sz w:val="22"/>
      </w:rPr>
    </w:lvl>
    <w:lvl w:ilvl="3">
      <w:start w:val="1"/>
      <w:numFmt w:val="decimal"/>
      <w:isLgl/>
      <w:lvlText w:val="%1.%2.%3.%4."/>
      <w:lvlJc w:val="left"/>
      <w:pPr>
        <w:ind w:left="1860" w:hanging="1080"/>
      </w:pPr>
      <w:rPr>
        <w:sz w:val="22"/>
      </w:rPr>
    </w:lvl>
    <w:lvl w:ilvl="4">
      <w:start w:val="1"/>
      <w:numFmt w:val="decimal"/>
      <w:isLgl/>
      <w:lvlText w:val="%1.%2.%3.%4.%5."/>
      <w:lvlJc w:val="left"/>
      <w:pPr>
        <w:ind w:left="1860" w:hanging="1080"/>
      </w:pPr>
      <w:rPr>
        <w:sz w:val="22"/>
      </w:rPr>
    </w:lvl>
    <w:lvl w:ilvl="5">
      <w:start w:val="1"/>
      <w:numFmt w:val="decimal"/>
      <w:isLgl/>
      <w:lvlText w:val="%1.%2.%3.%4.%5.%6."/>
      <w:lvlJc w:val="left"/>
      <w:pPr>
        <w:ind w:left="2220" w:hanging="1440"/>
      </w:pPr>
      <w:rPr>
        <w:sz w:val="22"/>
      </w:rPr>
    </w:lvl>
    <w:lvl w:ilvl="6">
      <w:start w:val="1"/>
      <w:numFmt w:val="decimal"/>
      <w:isLgl/>
      <w:lvlText w:val="%1.%2.%3.%4.%5.%6.%7."/>
      <w:lvlJc w:val="left"/>
      <w:pPr>
        <w:ind w:left="2220" w:hanging="1440"/>
      </w:pPr>
      <w:rPr>
        <w:sz w:val="22"/>
      </w:rPr>
    </w:lvl>
    <w:lvl w:ilvl="7">
      <w:start w:val="1"/>
      <w:numFmt w:val="decimal"/>
      <w:isLgl/>
      <w:lvlText w:val="%1.%2.%3.%4.%5.%6.%7.%8."/>
      <w:lvlJc w:val="left"/>
      <w:pPr>
        <w:ind w:left="2580" w:hanging="1800"/>
      </w:pPr>
      <w:rPr>
        <w:sz w:val="22"/>
      </w:rPr>
    </w:lvl>
    <w:lvl w:ilvl="8">
      <w:start w:val="1"/>
      <w:numFmt w:val="decimal"/>
      <w:isLgl/>
      <w:lvlText w:val="%1.%2.%3.%4.%5.%6.%7.%8.%9."/>
      <w:lvlJc w:val="left"/>
      <w:pPr>
        <w:ind w:left="2940" w:hanging="2160"/>
      </w:pPr>
      <w:rPr>
        <w:sz w:val="22"/>
      </w:rPr>
    </w:lvl>
  </w:abstractNum>
  <w:abstractNum w:abstractNumId="12" w15:restartNumberingAfterBreak="0">
    <w:nsid w:val="0F4502A4"/>
    <w:multiLevelType w:val="hybridMultilevel"/>
    <w:tmpl w:val="FCD88ED8"/>
    <w:lvl w:ilvl="0" w:tplc="5E1E1D9A">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140" w:hanging="360"/>
      </w:pPr>
      <w:rPr>
        <w:rFonts w:ascii="Courier New" w:hAnsi="Courier New" w:cs="Times New Roman"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Times New Roman"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Times New Roman" w:hint="default"/>
      </w:rPr>
    </w:lvl>
    <w:lvl w:ilvl="8" w:tplc="08090005">
      <w:start w:val="1"/>
      <w:numFmt w:val="bullet"/>
      <w:lvlText w:val=""/>
      <w:lvlJc w:val="left"/>
      <w:pPr>
        <w:ind w:left="6180" w:hanging="360"/>
      </w:pPr>
      <w:rPr>
        <w:rFonts w:ascii="Wingdings" w:hAnsi="Wingdings" w:hint="default"/>
      </w:rPr>
    </w:lvl>
  </w:abstractNum>
  <w:abstractNum w:abstractNumId="13" w15:restartNumberingAfterBreak="0">
    <w:nsid w:val="15453411"/>
    <w:multiLevelType w:val="hybridMultilevel"/>
    <w:tmpl w:val="4DFA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A703E0"/>
    <w:multiLevelType w:val="hybridMultilevel"/>
    <w:tmpl w:val="0360B510"/>
    <w:lvl w:ilvl="0" w:tplc="5E1E1D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93CA4"/>
    <w:multiLevelType w:val="hybridMultilevel"/>
    <w:tmpl w:val="F7B2FD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7692D"/>
    <w:multiLevelType w:val="multilevel"/>
    <w:tmpl w:val="5ED6B584"/>
    <w:lvl w:ilvl="0">
      <w:start w:val="1"/>
      <w:numFmt w:val="bullet"/>
      <w:lvlText w:val=""/>
      <w:lvlJc w:val="left"/>
      <w:pPr>
        <w:ind w:left="360" w:hanging="360"/>
      </w:pPr>
      <w:rPr>
        <w:rFonts w:ascii="Symbol" w:hAnsi="Symbol" w:hint="default"/>
      </w:rPr>
    </w:lvl>
    <w:lvl w:ilvl="1">
      <w:start w:val="1"/>
      <w:numFmt w:val="decimal"/>
      <w:isLgl/>
      <w:lvlText w:val="%1.%2."/>
      <w:lvlJc w:val="left"/>
      <w:pPr>
        <w:ind w:left="30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1C0066B7"/>
    <w:multiLevelType w:val="hybridMultilevel"/>
    <w:tmpl w:val="AF607EAE"/>
    <w:lvl w:ilvl="0" w:tplc="04090005">
      <w:start w:val="1"/>
      <w:numFmt w:val="bullet"/>
      <w:lvlText w:val=""/>
      <w:lvlJc w:val="left"/>
      <w:pPr>
        <w:tabs>
          <w:tab w:val="num" w:pos="360"/>
        </w:tabs>
        <w:ind w:left="360" w:hanging="360"/>
      </w:pPr>
      <w:rPr>
        <w:rFonts w:ascii="Wingdings" w:hAnsi="Wingdings" w:hint="default"/>
      </w:rPr>
    </w:lvl>
    <w:lvl w:ilvl="1" w:tplc="157A584E">
      <w:start w:val="1"/>
      <w:numFmt w:val="decimal"/>
      <w:lvlText w:val="%2."/>
      <w:lvlJc w:val="left"/>
      <w:pPr>
        <w:tabs>
          <w:tab w:val="num" w:pos="454"/>
        </w:tabs>
        <w:ind w:left="454" w:hanging="454"/>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C6751F4"/>
    <w:multiLevelType w:val="hybridMultilevel"/>
    <w:tmpl w:val="EDCC5F34"/>
    <w:lvl w:ilvl="0" w:tplc="0809001B">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783B9E"/>
    <w:multiLevelType w:val="hybridMultilevel"/>
    <w:tmpl w:val="D0282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FCC63DB"/>
    <w:multiLevelType w:val="hybridMultilevel"/>
    <w:tmpl w:val="1FE4C834"/>
    <w:lvl w:ilvl="0" w:tplc="A26EE2B4">
      <w:start w:val="1"/>
      <w:numFmt w:val="bullet"/>
      <w:lvlText w:val=""/>
      <w:lvlJc w:val="left"/>
      <w:pPr>
        <w:tabs>
          <w:tab w:val="num" w:pos="357"/>
        </w:tabs>
        <w:ind w:left="357" w:hanging="35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351930"/>
    <w:multiLevelType w:val="hybridMultilevel"/>
    <w:tmpl w:val="183ADC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15398"/>
    <w:multiLevelType w:val="hybridMultilevel"/>
    <w:tmpl w:val="7598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3032F"/>
    <w:multiLevelType w:val="hybridMultilevel"/>
    <w:tmpl w:val="C6A668BC"/>
    <w:lvl w:ilvl="0" w:tplc="0D04BD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73605C"/>
    <w:multiLevelType w:val="hybridMultilevel"/>
    <w:tmpl w:val="CE30ADB8"/>
    <w:lvl w:ilvl="0" w:tplc="6F92A87E">
      <w:start w:val="1"/>
      <w:numFmt w:val="bullet"/>
      <w:lvlText w:val=""/>
      <w:lvlJc w:val="left"/>
      <w:pPr>
        <w:tabs>
          <w:tab w:val="num" w:pos="357"/>
        </w:tabs>
        <w:ind w:left="357" w:hanging="35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90F74"/>
    <w:multiLevelType w:val="hybridMultilevel"/>
    <w:tmpl w:val="4C301C36"/>
    <w:lvl w:ilvl="0" w:tplc="C93A5994">
      <w:start w:val="1"/>
      <w:numFmt w:val="lowerRoman"/>
      <w:lvlText w:val="%1."/>
      <w:lvlJc w:val="righ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A317B9"/>
    <w:multiLevelType w:val="hybridMultilevel"/>
    <w:tmpl w:val="B3E8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35486"/>
    <w:multiLevelType w:val="hybridMultilevel"/>
    <w:tmpl w:val="115E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1530F"/>
    <w:multiLevelType w:val="hybridMultilevel"/>
    <w:tmpl w:val="7242B302"/>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Times New Roman"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Times New Roman"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Times New Roman" w:hint="default"/>
      </w:rPr>
    </w:lvl>
    <w:lvl w:ilvl="8" w:tplc="08090005">
      <w:start w:val="1"/>
      <w:numFmt w:val="bullet"/>
      <w:lvlText w:val=""/>
      <w:lvlJc w:val="left"/>
      <w:pPr>
        <w:ind w:left="6180" w:hanging="360"/>
      </w:pPr>
      <w:rPr>
        <w:rFonts w:ascii="Wingdings" w:hAnsi="Wingdings" w:hint="default"/>
      </w:rPr>
    </w:lvl>
  </w:abstractNum>
  <w:abstractNum w:abstractNumId="29" w15:restartNumberingAfterBreak="0">
    <w:nsid w:val="4C227602"/>
    <w:multiLevelType w:val="hybridMultilevel"/>
    <w:tmpl w:val="FF34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E4167"/>
    <w:multiLevelType w:val="hybridMultilevel"/>
    <w:tmpl w:val="B59CBED4"/>
    <w:lvl w:ilvl="0" w:tplc="B44A2FBA">
      <w:start w:val="1"/>
      <w:numFmt w:val="decimal"/>
      <w:lvlText w:val="%1."/>
      <w:lvlJc w:val="left"/>
      <w:pPr>
        <w:tabs>
          <w:tab w:val="num" w:pos="0"/>
        </w:tabs>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1" w15:restartNumberingAfterBreak="0">
    <w:nsid w:val="4F967DBA"/>
    <w:multiLevelType w:val="hybridMultilevel"/>
    <w:tmpl w:val="4128F3B2"/>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4FAD665F"/>
    <w:multiLevelType w:val="hybridMultilevel"/>
    <w:tmpl w:val="946C69D2"/>
    <w:lvl w:ilvl="0" w:tplc="17FEB22E">
      <w:start w:val="1"/>
      <w:numFmt w:val="decimal"/>
      <w:lvlText w:val="%1."/>
      <w:lvlJc w:val="left"/>
      <w:pPr>
        <w:tabs>
          <w:tab w:val="num" w:pos="357"/>
        </w:tabs>
        <w:ind w:left="357" w:hanging="357"/>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50273C41"/>
    <w:multiLevelType w:val="hybridMultilevel"/>
    <w:tmpl w:val="78CC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FB696C"/>
    <w:multiLevelType w:val="hybridMultilevel"/>
    <w:tmpl w:val="39B8C18A"/>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Times New Roman"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Times New Roman"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Times New Roman" w:hint="default"/>
      </w:rPr>
    </w:lvl>
    <w:lvl w:ilvl="8" w:tplc="08090005">
      <w:start w:val="1"/>
      <w:numFmt w:val="bullet"/>
      <w:lvlText w:val=""/>
      <w:lvlJc w:val="left"/>
      <w:pPr>
        <w:ind w:left="6180" w:hanging="360"/>
      </w:pPr>
      <w:rPr>
        <w:rFonts w:ascii="Wingdings" w:hAnsi="Wingdings" w:hint="default"/>
      </w:rPr>
    </w:lvl>
  </w:abstractNum>
  <w:abstractNum w:abstractNumId="35" w15:restartNumberingAfterBreak="0">
    <w:nsid w:val="544815C4"/>
    <w:multiLevelType w:val="hybridMultilevel"/>
    <w:tmpl w:val="0D8E7960"/>
    <w:lvl w:ilvl="0" w:tplc="C93A5994">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8C7417"/>
    <w:multiLevelType w:val="hybridMultilevel"/>
    <w:tmpl w:val="EDCC5F34"/>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1B6E35"/>
    <w:multiLevelType w:val="hybridMultilevel"/>
    <w:tmpl w:val="5B7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39308E"/>
    <w:multiLevelType w:val="hybridMultilevel"/>
    <w:tmpl w:val="061E0D1C"/>
    <w:lvl w:ilvl="0" w:tplc="B866D2C0">
      <w:start w:val="1"/>
      <w:numFmt w:val="bullet"/>
      <w:lvlText w:val=""/>
      <w:lvlJc w:val="left"/>
      <w:pPr>
        <w:tabs>
          <w:tab w:val="num" w:pos="1021"/>
        </w:tabs>
        <w:ind w:left="1021" w:hanging="511"/>
      </w:pPr>
      <w:rPr>
        <w:rFonts w:ascii="Symbol" w:hAnsi="Symbol" w:hint="default"/>
      </w:rPr>
    </w:lvl>
    <w:lvl w:ilvl="1" w:tplc="29144FE0">
      <w:start w:val="1"/>
      <w:numFmt w:val="bullet"/>
      <w:lvlText w:val=""/>
      <w:lvlJc w:val="left"/>
      <w:pPr>
        <w:tabs>
          <w:tab w:val="num" w:pos="454"/>
        </w:tabs>
        <w:ind w:left="454" w:hanging="45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F2472"/>
    <w:multiLevelType w:val="hybridMultilevel"/>
    <w:tmpl w:val="AAEA86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4013B88"/>
    <w:multiLevelType w:val="hybridMultilevel"/>
    <w:tmpl w:val="09A0BEDA"/>
    <w:lvl w:ilvl="0" w:tplc="5E1E1D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00080"/>
    <w:multiLevelType w:val="hybridMultilevel"/>
    <w:tmpl w:val="A694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65230D"/>
    <w:multiLevelType w:val="hybridMultilevel"/>
    <w:tmpl w:val="A63E1DC0"/>
    <w:lvl w:ilvl="0" w:tplc="E730D00C">
      <w:start w:val="3"/>
      <w:numFmt w:val="lowerRoman"/>
      <w:lvlText w:val="%1."/>
      <w:lvlJc w:val="righ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A62033"/>
    <w:multiLevelType w:val="hybridMultilevel"/>
    <w:tmpl w:val="EDCC5F34"/>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BB7E73"/>
    <w:multiLevelType w:val="hybridMultilevel"/>
    <w:tmpl w:val="B5668196"/>
    <w:lvl w:ilvl="0" w:tplc="5B621EEA">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CF12E90"/>
    <w:multiLevelType w:val="hybridMultilevel"/>
    <w:tmpl w:val="256C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93C73"/>
    <w:multiLevelType w:val="hybridMultilevel"/>
    <w:tmpl w:val="48D43B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84715BD"/>
    <w:multiLevelType w:val="hybridMultilevel"/>
    <w:tmpl w:val="3D56908A"/>
    <w:lvl w:ilvl="0" w:tplc="8AE052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82066E"/>
    <w:multiLevelType w:val="hybridMultilevel"/>
    <w:tmpl w:val="A3AA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A40F08"/>
    <w:multiLevelType w:val="hybridMultilevel"/>
    <w:tmpl w:val="4B961A3C"/>
    <w:lvl w:ilvl="0" w:tplc="8AE052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6"/>
  </w:num>
  <w:num w:numId="12">
    <w:abstractNumId w:val="31"/>
  </w:num>
  <w:num w:numId="13">
    <w:abstractNumId w:val="48"/>
  </w:num>
  <w:num w:numId="14">
    <w:abstractNumId w:val="16"/>
  </w:num>
  <w:num w:numId="15">
    <w:abstractNumId w:val="4"/>
  </w:num>
  <w:num w:numId="16">
    <w:abstractNumId w:val="20"/>
  </w:num>
  <w:num w:numId="17">
    <w:abstractNumId w:val="0"/>
  </w:num>
  <w:num w:numId="18">
    <w:abstractNumId w:val="6"/>
  </w:num>
  <w:num w:numId="19">
    <w:abstractNumId w:val="24"/>
  </w:num>
  <w:num w:numId="20">
    <w:abstractNumId w:val="33"/>
  </w:num>
  <w:num w:numId="21">
    <w:abstractNumId w:val="14"/>
  </w:num>
  <w:num w:numId="22">
    <w:abstractNumId w:val="40"/>
  </w:num>
  <w:num w:numId="23">
    <w:abstractNumId w:val="1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27"/>
  </w:num>
  <w:num w:numId="28">
    <w:abstractNumId w:val="28"/>
  </w:num>
  <w:num w:numId="29">
    <w:abstractNumId w:val="34"/>
  </w:num>
  <w:num w:numId="30">
    <w:abstractNumId w:val="41"/>
  </w:num>
  <w:num w:numId="31">
    <w:abstractNumId w:val="2"/>
  </w:num>
  <w:num w:numId="32">
    <w:abstractNumId w:val="49"/>
  </w:num>
  <w:num w:numId="33">
    <w:abstractNumId w:val="47"/>
  </w:num>
  <w:num w:numId="34">
    <w:abstractNumId w:val="43"/>
  </w:num>
  <w:num w:numId="35">
    <w:abstractNumId w:val="25"/>
  </w:num>
  <w:num w:numId="36">
    <w:abstractNumId w:val="18"/>
  </w:num>
  <w:num w:numId="37">
    <w:abstractNumId w:val="35"/>
  </w:num>
  <w:num w:numId="38">
    <w:abstractNumId w:val="42"/>
  </w:num>
  <w:num w:numId="39">
    <w:abstractNumId w:val="15"/>
  </w:num>
  <w:num w:numId="40">
    <w:abstractNumId w:val="1"/>
  </w:num>
  <w:num w:numId="41">
    <w:abstractNumId w:val="21"/>
  </w:num>
  <w:num w:numId="42">
    <w:abstractNumId w:val="29"/>
  </w:num>
  <w:num w:numId="43">
    <w:abstractNumId w:val="22"/>
  </w:num>
  <w:num w:numId="44">
    <w:abstractNumId w:val="26"/>
  </w:num>
  <w:num w:numId="45">
    <w:abstractNumId w:val="39"/>
  </w:num>
  <w:num w:numId="46">
    <w:abstractNumId w:val="37"/>
  </w:num>
  <w:num w:numId="47">
    <w:abstractNumId w:val="13"/>
  </w:num>
  <w:num w:numId="48">
    <w:abstractNumId w:val="45"/>
  </w:num>
  <w:num w:numId="49">
    <w:abstractNumId w:val="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DF"/>
    <w:rsid w:val="00014E46"/>
    <w:rsid w:val="000176FB"/>
    <w:rsid w:val="00060556"/>
    <w:rsid w:val="00074B3A"/>
    <w:rsid w:val="00096642"/>
    <w:rsid w:val="000A57C9"/>
    <w:rsid w:val="000D5CD6"/>
    <w:rsid w:val="00117FEB"/>
    <w:rsid w:val="00121A1B"/>
    <w:rsid w:val="00125686"/>
    <w:rsid w:val="001432A6"/>
    <w:rsid w:val="00160802"/>
    <w:rsid w:val="00171CEA"/>
    <w:rsid w:val="0017674C"/>
    <w:rsid w:val="001D60AE"/>
    <w:rsid w:val="001E1422"/>
    <w:rsid w:val="001F4D3A"/>
    <w:rsid w:val="002266FD"/>
    <w:rsid w:val="00273994"/>
    <w:rsid w:val="00276770"/>
    <w:rsid w:val="002B36DE"/>
    <w:rsid w:val="002C37BA"/>
    <w:rsid w:val="002F0FA4"/>
    <w:rsid w:val="002F7881"/>
    <w:rsid w:val="00355E6F"/>
    <w:rsid w:val="003751C9"/>
    <w:rsid w:val="00395781"/>
    <w:rsid w:val="003A7244"/>
    <w:rsid w:val="003E75E3"/>
    <w:rsid w:val="004566C2"/>
    <w:rsid w:val="00465AC3"/>
    <w:rsid w:val="00495D59"/>
    <w:rsid w:val="004C1746"/>
    <w:rsid w:val="004D47BF"/>
    <w:rsid w:val="004E18F6"/>
    <w:rsid w:val="004F55D9"/>
    <w:rsid w:val="004F768A"/>
    <w:rsid w:val="0050085B"/>
    <w:rsid w:val="00522DB3"/>
    <w:rsid w:val="00532274"/>
    <w:rsid w:val="00577E46"/>
    <w:rsid w:val="00582CD9"/>
    <w:rsid w:val="005B06CE"/>
    <w:rsid w:val="005F337A"/>
    <w:rsid w:val="00607096"/>
    <w:rsid w:val="0063176F"/>
    <w:rsid w:val="00634612"/>
    <w:rsid w:val="006971A4"/>
    <w:rsid w:val="006C21E4"/>
    <w:rsid w:val="006C2FB4"/>
    <w:rsid w:val="007130A2"/>
    <w:rsid w:val="0075101C"/>
    <w:rsid w:val="00752F55"/>
    <w:rsid w:val="0076102F"/>
    <w:rsid w:val="007910B5"/>
    <w:rsid w:val="00793DD3"/>
    <w:rsid w:val="007F52FC"/>
    <w:rsid w:val="00801A7E"/>
    <w:rsid w:val="00811448"/>
    <w:rsid w:val="0082526B"/>
    <w:rsid w:val="00843143"/>
    <w:rsid w:val="00867EDF"/>
    <w:rsid w:val="008B1545"/>
    <w:rsid w:val="008C581B"/>
    <w:rsid w:val="008F06E7"/>
    <w:rsid w:val="008F272A"/>
    <w:rsid w:val="00915936"/>
    <w:rsid w:val="00921DE6"/>
    <w:rsid w:val="00946014"/>
    <w:rsid w:val="00970E6A"/>
    <w:rsid w:val="009B1772"/>
    <w:rsid w:val="009B51D2"/>
    <w:rsid w:val="009D48A4"/>
    <w:rsid w:val="00A24098"/>
    <w:rsid w:val="00A26B54"/>
    <w:rsid w:val="00A32435"/>
    <w:rsid w:val="00A6381F"/>
    <w:rsid w:val="00A933F5"/>
    <w:rsid w:val="00AA42CA"/>
    <w:rsid w:val="00B405D1"/>
    <w:rsid w:val="00B43A0D"/>
    <w:rsid w:val="00B53326"/>
    <w:rsid w:val="00B573EB"/>
    <w:rsid w:val="00B7173E"/>
    <w:rsid w:val="00BA1A6F"/>
    <w:rsid w:val="00C007EA"/>
    <w:rsid w:val="00C12D95"/>
    <w:rsid w:val="00C647A3"/>
    <w:rsid w:val="00C97278"/>
    <w:rsid w:val="00CA50D1"/>
    <w:rsid w:val="00CB25A7"/>
    <w:rsid w:val="00CD051A"/>
    <w:rsid w:val="00CD6056"/>
    <w:rsid w:val="00CE3539"/>
    <w:rsid w:val="00CF134F"/>
    <w:rsid w:val="00D46B20"/>
    <w:rsid w:val="00D53273"/>
    <w:rsid w:val="00DC07F3"/>
    <w:rsid w:val="00E07146"/>
    <w:rsid w:val="00E10B44"/>
    <w:rsid w:val="00E45290"/>
    <w:rsid w:val="00E63373"/>
    <w:rsid w:val="00E76F41"/>
    <w:rsid w:val="00EA0938"/>
    <w:rsid w:val="00EC533F"/>
    <w:rsid w:val="00F155C8"/>
    <w:rsid w:val="00F436C4"/>
    <w:rsid w:val="00F47336"/>
    <w:rsid w:val="00F70DB8"/>
    <w:rsid w:val="00F9112F"/>
    <w:rsid w:val="00FE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5E05"/>
  <w15:chartTrackingRefBased/>
  <w15:docId w15:val="{13D35208-D691-4A2A-8055-E13B2268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55"/>
    <w:pPr>
      <w:spacing w:after="0" w:line="240" w:lineRule="auto"/>
    </w:pPr>
    <w:rPr>
      <w:rFonts w:ascii="Times New Roman" w:eastAsia="Times New Roman" w:hAnsi="Times New Roman" w:cs="Times New Roman"/>
      <w:sz w:val="24"/>
      <w:szCs w:val="24"/>
    </w:rPr>
  </w:style>
  <w:style w:type="paragraph" w:styleId="Heading1">
    <w:name w:val="heading 1"/>
    <w:aliases w:val="HEADING 1Heading 1,Section Heading,Propo,Section,Numbered - 1,intoduction"/>
    <w:basedOn w:val="Normal"/>
    <w:next w:val="Normal"/>
    <w:link w:val="Heading1Char"/>
    <w:uiPriority w:val="99"/>
    <w:qFormat/>
    <w:rsid w:val="00867EDF"/>
    <w:pPr>
      <w:keepNext/>
      <w:jc w:val="center"/>
      <w:outlineLvl w:val="0"/>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Heading 1 Char,Section Heading Char,Propo Char,Section Char,Numbered - 1 Char,intoduction Char"/>
    <w:basedOn w:val="DefaultParagraphFont"/>
    <w:link w:val="Heading1"/>
    <w:uiPriority w:val="99"/>
    <w:rsid w:val="00867EDF"/>
    <w:rPr>
      <w:rFonts w:ascii="Arial" w:eastAsia="Times New Roman" w:hAnsi="Arial" w:cs="Times New Roman"/>
      <w:sz w:val="32"/>
      <w:szCs w:val="20"/>
    </w:rPr>
  </w:style>
  <w:style w:type="character" w:styleId="Hyperlink">
    <w:name w:val="Hyperlink"/>
    <w:basedOn w:val="DefaultParagraphFont"/>
    <w:uiPriority w:val="99"/>
    <w:unhideWhenUsed/>
    <w:rsid w:val="00867EDF"/>
    <w:rPr>
      <w:color w:val="0000FF"/>
      <w:u w:val="single"/>
    </w:rPr>
  </w:style>
  <w:style w:type="paragraph" w:styleId="BodyText">
    <w:name w:val="Body Text"/>
    <w:basedOn w:val="Normal"/>
    <w:link w:val="BodyTextChar"/>
    <w:unhideWhenUsed/>
    <w:rsid w:val="00867EDF"/>
    <w:pPr>
      <w:spacing w:after="120"/>
    </w:pPr>
  </w:style>
  <w:style w:type="character" w:customStyle="1" w:styleId="BodyTextChar">
    <w:name w:val="Body Text Char"/>
    <w:basedOn w:val="DefaultParagraphFont"/>
    <w:link w:val="BodyText"/>
    <w:rsid w:val="00867EDF"/>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867EDF"/>
    <w:pPr>
      <w:spacing w:after="120" w:line="480" w:lineRule="auto"/>
      <w:ind w:left="283"/>
    </w:pPr>
  </w:style>
  <w:style w:type="character" w:customStyle="1" w:styleId="BodyTextIndent2Char">
    <w:name w:val="Body Text Indent 2 Char"/>
    <w:basedOn w:val="DefaultParagraphFont"/>
    <w:link w:val="BodyTextIndent2"/>
    <w:semiHidden/>
    <w:rsid w:val="00867EDF"/>
    <w:rPr>
      <w:rFonts w:ascii="Times New Roman" w:eastAsia="Times New Roman" w:hAnsi="Times New Roman" w:cs="Times New Roman"/>
      <w:sz w:val="24"/>
      <w:szCs w:val="24"/>
    </w:rPr>
  </w:style>
  <w:style w:type="paragraph" w:styleId="ListParagraph">
    <w:name w:val="List Paragraph"/>
    <w:basedOn w:val="Normal"/>
    <w:uiPriority w:val="34"/>
    <w:qFormat/>
    <w:rsid w:val="00867EDF"/>
    <w:pPr>
      <w:ind w:left="720"/>
    </w:pPr>
  </w:style>
  <w:style w:type="paragraph" w:customStyle="1" w:styleId="bbclause1">
    <w:name w:val="bbclause1"/>
    <w:basedOn w:val="Normal"/>
    <w:rsid w:val="00867EDF"/>
    <w:pPr>
      <w:spacing w:before="100" w:beforeAutospacing="1" w:after="100" w:afterAutospacing="1"/>
    </w:pPr>
    <w:rPr>
      <w:lang w:val="en-US"/>
    </w:rPr>
  </w:style>
  <w:style w:type="table" w:styleId="TableGrid">
    <w:name w:val="Table Grid"/>
    <w:basedOn w:val="TableNormal"/>
    <w:rsid w:val="00867E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EDF"/>
    <w:pPr>
      <w:tabs>
        <w:tab w:val="center" w:pos="4513"/>
        <w:tab w:val="right" w:pos="9026"/>
      </w:tabs>
    </w:pPr>
  </w:style>
  <w:style w:type="character" w:customStyle="1" w:styleId="HeaderChar">
    <w:name w:val="Header Char"/>
    <w:basedOn w:val="DefaultParagraphFont"/>
    <w:link w:val="Header"/>
    <w:uiPriority w:val="99"/>
    <w:rsid w:val="00867E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EDF"/>
    <w:pPr>
      <w:tabs>
        <w:tab w:val="center" w:pos="4513"/>
        <w:tab w:val="right" w:pos="9026"/>
      </w:tabs>
    </w:pPr>
  </w:style>
  <w:style w:type="character" w:customStyle="1" w:styleId="FooterChar">
    <w:name w:val="Footer Char"/>
    <w:basedOn w:val="DefaultParagraphFont"/>
    <w:link w:val="Footer"/>
    <w:uiPriority w:val="99"/>
    <w:rsid w:val="00867EDF"/>
    <w:rPr>
      <w:rFonts w:ascii="Times New Roman" w:eastAsia="Times New Roman" w:hAnsi="Times New Roman" w:cs="Times New Roman"/>
      <w:sz w:val="24"/>
      <w:szCs w:val="24"/>
    </w:rPr>
  </w:style>
  <w:style w:type="paragraph" w:styleId="NoSpacing">
    <w:name w:val="No Spacing"/>
    <w:uiPriority w:val="1"/>
    <w:qFormat/>
    <w:rsid w:val="00A24098"/>
    <w:pPr>
      <w:spacing w:after="0" w:line="240" w:lineRule="auto"/>
    </w:pPr>
  </w:style>
  <w:style w:type="character" w:customStyle="1" w:styleId="UnresolvedMention1">
    <w:name w:val="Unresolved Mention1"/>
    <w:basedOn w:val="DefaultParagraphFont"/>
    <w:uiPriority w:val="99"/>
    <w:semiHidden/>
    <w:unhideWhenUsed/>
    <w:rsid w:val="0082526B"/>
    <w:rPr>
      <w:color w:val="605E5C"/>
      <w:shd w:val="clear" w:color="auto" w:fill="E1DFDD"/>
    </w:rPr>
  </w:style>
  <w:style w:type="paragraph" w:styleId="BalloonText">
    <w:name w:val="Balloon Text"/>
    <w:basedOn w:val="Normal"/>
    <w:link w:val="BalloonTextChar"/>
    <w:uiPriority w:val="99"/>
    <w:semiHidden/>
    <w:unhideWhenUsed/>
    <w:rsid w:val="00921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E6"/>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5B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1860">
      <w:bodyDiv w:val="1"/>
      <w:marLeft w:val="0"/>
      <w:marRight w:val="0"/>
      <w:marTop w:val="0"/>
      <w:marBottom w:val="0"/>
      <w:divBdr>
        <w:top w:val="none" w:sz="0" w:space="0" w:color="auto"/>
        <w:left w:val="none" w:sz="0" w:space="0" w:color="auto"/>
        <w:bottom w:val="none" w:sz="0" w:space="0" w:color="auto"/>
        <w:right w:val="none" w:sz="0" w:space="0" w:color="auto"/>
      </w:divBdr>
      <w:divsChild>
        <w:div w:id="979110364">
          <w:marLeft w:val="0"/>
          <w:marRight w:val="0"/>
          <w:marTop w:val="0"/>
          <w:marBottom w:val="0"/>
          <w:divBdr>
            <w:top w:val="none" w:sz="0" w:space="0" w:color="auto"/>
            <w:left w:val="none" w:sz="0" w:space="0" w:color="auto"/>
            <w:bottom w:val="none" w:sz="0" w:space="0" w:color="auto"/>
            <w:right w:val="none" w:sz="0" w:space="0" w:color="auto"/>
          </w:divBdr>
        </w:div>
        <w:div w:id="1350990965">
          <w:marLeft w:val="0"/>
          <w:marRight w:val="0"/>
          <w:marTop w:val="0"/>
          <w:marBottom w:val="0"/>
          <w:divBdr>
            <w:top w:val="none" w:sz="0" w:space="0" w:color="auto"/>
            <w:left w:val="none" w:sz="0" w:space="0" w:color="auto"/>
            <w:bottom w:val="none" w:sz="0" w:space="0" w:color="auto"/>
            <w:right w:val="none" w:sz="0" w:space="0" w:color="auto"/>
          </w:divBdr>
        </w:div>
        <w:div w:id="1266772399">
          <w:marLeft w:val="0"/>
          <w:marRight w:val="0"/>
          <w:marTop w:val="0"/>
          <w:marBottom w:val="0"/>
          <w:divBdr>
            <w:top w:val="none" w:sz="0" w:space="0" w:color="auto"/>
            <w:left w:val="none" w:sz="0" w:space="0" w:color="auto"/>
            <w:bottom w:val="none" w:sz="0" w:space="0" w:color="auto"/>
            <w:right w:val="none" w:sz="0" w:space="0" w:color="auto"/>
          </w:divBdr>
        </w:div>
        <w:div w:id="277764171">
          <w:marLeft w:val="0"/>
          <w:marRight w:val="0"/>
          <w:marTop w:val="0"/>
          <w:marBottom w:val="0"/>
          <w:divBdr>
            <w:top w:val="none" w:sz="0" w:space="0" w:color="auto"/>
            <w:left w:val="none" w:sz="0" w:space="0" w:color="auto"/>
            <w:bottom w:val="none" w:sz="0" w:space="0" w:color="auto"/>
            <w:right w:val="none" w:sz="0" w:space="0" w:color="auto"/>
          </w:divBdr>
        </w:div>
        <w:div w:id="1315717371">
          <w:marLeft w:val="0"/>
          <w:marRight w:val="0"/>
          <w:marTop w:val="0"/>
          <w:marBottom w:val="0"/>
          <w:divBdr>
            <w:top w:val="none" w:sz="0" w:space="0" w:color="auto"/>
            <w:left w:val="none" w:sz="0" w:space="0" w:color="auto"/>
            <w:bottom w:val="none" w:sz="0" w:space="0" w:color="auto"/>
            <w:right w:val="none" w:sz="0" w:space="0" w:color="auto"/>
          </w:divBdr>
        </w:div>
        <w:div w:id="2013680732">
          <w:marLeft w:val="0"/>
          <w:marRight w:val="0"/>
          <w:marTop w:val="0"/>
          <w:marBottom w:val="0"/>
          <w:divBdr>
            <w:top w:val="none" w:sz="0" w:space="0" w:color="auto"/>
            <w:left w:val="none" w:sz="0" w:space="0" w:color="auto"/>
            <w:bottom w:val="none" w:sz="0" w:space="0" w:color="auto"/>
            <w:right w:val="none" w:sz="0" w:space="0" w:color="auto"/>
          </w:divBdr>
        </w:div>
        <w:div w:id="1933775421">
          <w:marLeft w:val="0"/>
          <w:marRight w:val="0"/>
          <w:marTop w:val="0"/>
          <w:marBottom w:val="0"/>
          <w:divBdr>
            <w:top w:val="none" w:sz="0" w:space="0" w:color="auto"/>
            <w:left w:val="none" w:sz="0" w:space="0" w:color="auto"/>
            <w:bottom w:val="none" w:sz="0" w:space="0" w:color="auto"/>
            <w:right w:val="none" w:sz="0" w:space="0" w:color="auto"/>
          </w:divBdr>
        </w:div>
        <w:div w:id="881402770">
          <w:marLeft w:val="0"/>
          <w:marRight w:val="0"/>
          <w:marTop w:val="0"/>
          <w:marBottom w:val="0"/>
          <w:divBdr>
            <w:top w:val="none" w:sz="0" w:space="0" w:color="auto"/>
            <w:left w:val="none" w:sz="0" w:space="0" w:color="auto"/>
            <w:bottom w:val="none" w:sz="0" w:space="0" w:color="auto"/>
            <w:right w:val="none" w:sz="0" w:space="0" w:color="auto"/>
          </w:divBdr>
        </w:div>
        <w:div w:id="543516535">
          <w:marLeft w:val="0"/>
          <w:marRight w:val="0"/>
          <w:marTop w:val="0"/>
          <w:marBottom w:val="0"/>
          <w:divBdr>
            <w:top w:val="none" w:sz="0" w:space="0" w:color="auto"/>
            <w:left w:val="none" w:sz="0" w:space="0" w:color="auto"/>
            <w:bottom w:val="none" w:sz="0" w:space="0" w:color="auto"/>
            <w:right w:val="none" w:sz="0" w:space="0" w:color="auto"/>
          </w:divBdr>
        </w:div>
        <w:div w:id="1556506979">
          <w:marLeft w:val="0"/>
          <w:marRight w:val="0"/>
          <w:marTop w:val="0"/>
          <w:marBottom w:val="0"/>
          <w:divBdr>
            <w:top w:val="none" w:sz="0" w:space="0" w:color="auto"/>
            <w:left w:val="none" w:sz="0" w:space="0" w:color="auto"/>
            <w:bottom w:val="none" w:sz="0" w:space="0" w:color="auto"/>
            <w:right w:val="none" w:sz="0" w:space="0" w:color="auto"/>
          </w:divBdr>
        </w:div>
        <w:div w:id="263078465">
          <w:marLeft w:val="0"/>
          <w:marRight w:val="0"/>
          <w:marTop w:val="0"/>
          <w:marBottom w:val="0"/>
          <w:divBdr>
            <w:top w:val="none" w:sz="0" w:space="0" w:color="auto"/>
            <w:left w:val="none" w:sz="0" w:space="0" w:color="auto"/>
            <w:bottom w:val="none" w:sz="0" w:space="0" w:color="auto"/>
            <w:right w:val="none" w:sz="0" w:space="0" w:color="auto"/>
          </w:divBdr>
        </w:div>
        <w:div w:id="1671834275">
          <w:marLeft w:val="0"/>
          <w:marRight w:val="0"/>
          <w:marTop w:val="0"/>
          <w:marBottom w:val="0"/>
          <w:divBdr>
            <w:top w:val="none" w:sz="0" w:space="0" w:color="auto"/>
            <w:left w:val="none" w:sz="0" w:space="0" w:color="auto"/>
            <w:bottom w:val="none" w:sz="0" w:space="0" w:color="auto"/>
            <w:right w:val="none" w:sz="0" w:space="0" w:color="auto"/>
          </w:divBdr>
        </w:div>
        <w:div w:id="1215771213">
          <w:marLeft w:val="0"/>
          <w:marRight w:val="0"/>
          <w:marTop w:val="0"/>
          <w:marBottom w:val="0"/>
          <w:divBdr>
            <w:top w:val="none" w:sz="0" w:space="0" w:color="auto"/>
            <w:left w:val="none" w:sz="0" w:space="0" w:color="auto"/>
            <w:bottom w:val="none" w:sz="0" w:space="0" w:color="auto"/>
            <w:right w:val="none" w:sz="0" w:space="0" w:color="auto"/>
          </w:divBdr>
        </w:div>
        <w:div w:id="1567760184">
          <w:marLeft w:val="0"/>
          <w:marRight w:val="0"/>
          <w:marTop w:val="0"/>
          <w:marBottom w:val="0"/>
          <w:divBdr>
            <w:top w:val="none" w:sz="0" w:space="0" w:color="auto"/>
            <w:left w:val="none" w:sz="0" w:space="0" w:color="auto"/>
            <w:bottom w:val="none" w:sz="0" w:space="0" w:color="auto"/>
            <w:right w:val="none" w:sz="0" w:space="0" w:color="auto"/>
          </w:divBdr>
        </w:div>
        <w:div w:id="817578594">
          <w:marLeft w:val="0"/>
          <w:marRight w:val="0"/>
          <w:marTop w:val="0"/>
          <w:marBottom w:val="0"/>
          <w:divBdr>
            <w:top w:val="none" w:sz="0" w:space="0" w:color="auto"/>
            <w:left w:val="none" w:sz="0" w:space="0" w:color="auto"/>
            <w:bottom w:val="none" w:sz="0" w:space="0" w:color="auto"/>
            <w:right w:val="none" w:sz="0" w:space="0" w:color="auto"/>
          </w:divBdr>
        </w:div>
        <w:div w:id="1210455844">
          <w:marLeft w:val="0"/>
          <w:marRight w:val="0"/>
          <w:marTop w:val="0"/>
          <w:marBottom w:val="0"/>
          <w:divBdr>
            <w:top w:val="none" w:sz="0" w:space="0" w:color="auto"/>
            <w:left w:val="none" w:sz="0" w:space="0" w:color="auto"/>
            <w:bottom w:val="none" w:sz="0" w:space="0" w:color="auto"/>
            <w:right w:val="none" w:sz="0" w:space="0" w:color="auto"/>
          </w:divBdr>
        </w:div>
        <w:div w:id="1403062643">
          <w:marLeft w:val="0"/>
          <w:marRight w:val="0"/>
          <w:marTop w:val="0"/>
          <w:marBottom w:val="0"/>
          <w:divBdr>
            <w:top w:val="none" w:sz="0" w:space="0" w:color="auto"/>
            <w:left w:val="none" w:sz="0" w:space="0" w:color="auto"/>
            <w:bottom w:val="none" w:sz="0" w:space="0" w:color="auto"/>
            <w:right w:val="none" w:sz="0" w:space="0" w:color="auto"/>
          </w:divBdr>
        </w:div>
        <w:div w:id="481851623">
          <w:marLeft w:val="0"/>
          <w:marRight w:val="0"/>
          <w:marTop w:val="0"/>
          <w:marBottom w:val="0"/>
          <w:divBdr>
            <w:top w:val="none" w:sz="0" w:space="0" w:color="auto"/>
            <w:left w:val="none" w:sz="0" w:space="0" w:color="auto"/>
            <w:bottom w:val="none" w:sz="0" w:space="0" w:color="auto"/>
            <w:right w:val="none" w:sz="0" w:space="0" w:color="auto"/>
          </w:divBdr>
        </w:div>
        <w:div w:id="1802991944">
          <w:marLeft w:val="0"/>
          <w:marRight w:val="0"/>
          <w:marTop w:val="0"/>
          <w:marBottom w:val="0"/>
          <w:divBdr>
            <w:top w:val="none" w:sz="0" w:space="0" w:color="auto"/>
            <w:left w:val="none" w:sz="0" w:space="0" w:color="auto"/>
            <w:bottom w:val="none" w:sz="0" w:space="0" w:color="auto"/>
            <w:right w:val="none" w:sz="0" w:space="0" w:color="auto"/>
          </w:divBdr>
        </w:div>
        <w:div w:id="1543858335">
          <w:marLeft w:val="0"/>
          <w:marRight w:val="0"/>
          <w:marTop w:val="0"/>
          <w:marBottom w:val="0"/>
          <w:divBdr>
            <w:top w:val="none" w:sz="0" w:space="0" w:color="auto"/>
            <w:left w:val="none" w:sz="0" w:space="0" w:color="auto"/>
            <w:bottom w:val="none" w:sz="0" w:space="0" w:color="auto"/>
            <w:right w:val="none" w:sz="0" w:space="0" w:color="auto"/>
          </w:divBdr>
        </w:div>
        <w:div w:id="908460189">
          <w:marLeft w:val="0"/>
          <w:marRight w:val="0"/>
          <w:marTop w:val="0"/>
          <w:marBottom w:val="0"/>
          <w:divBdr>
            <w:top w:val="none" w:sz="0" w:space="0" w:color="auto"/>
            <w:left w:val="none" w:sz="0" w:space="0" w:color="auto"/>
            <w:bottom w:val="none" w:sz="0" w:space="0" w:color="auto"/>
            <w:right w:val="none" w:sz="0" w:space="0" w:color="auto"/>
          </w:divBdr>
        </w:div>
        <w:div w:id="525605053">
          <w:marLeft w:val="0"/>
          <w:marRight w:val="0"/>
          <w:marTop w:val="0"/>
          <w:marBottom w:val="0"/>
          <w:divBdr>
            <w:top w:val="none" w:sz="0" w:space="0" w:color="auto"/>
            <w:left w:val="none" w:sz="0" w:space="0" w:color="auto"/>
            <w:bottom w:val="none" w:sz="0" w:space="0" w:color="auto"/>
            <w:right w:val="none" w:sz="0" w:space="0" w:color="auto"/>
          </w:divBdr>
        </w:div>
        <w:div w:id="737702875">
          <w:marLeft w:val="0"/>
          <w:marRight w:val="0"/>
          <w:marTop w:val="0"/>
          <w:marBottom w:val="0"/>
          <w:divBdr>
            <w:top w:val="none" w:sz="0" w:space="0" w:color="auto"/>
            <w:left w:val="none" w:sz="0" w:space="0" w:color="auto"/>
            <w:bottom w:val="none" w:sz="0" w:space="0" w:color="auto"/>
            <w:right w:val="none" w:sz="0" w:space="0" w:color="auto"/>
          </w:divBdr>
        </w:div>
        <w:div w:id="1219128758">
          <w:marLeft w:val="0"/>
          <w:marRight w:val="0"/>
          <w:marTop w:val="0"/>
          <w:marBottom w:val="0"/>
          <w:divBdr>
            <w:top w:val="none" w:sz="0" w:space="0" w:color="auto"/>
            <w:left w:val="none" w:sz="0" w:space="0" w:color="auto"/>
            <w:bottom w:val="none" w:sz="0" w:space="0" w:color="auto"/>
            <w:right w:val="none" w:sz="0" w:space="0" w:color="auto"/>
          </w:divBdr>
        </w:div>
        <w:div w:id="53745817">
          <w:marLeft w:val="0"/>
          <w:marRight w:val="0"/>
          <w:marTop w:val="0"/>
          <w:marBottom w:val="0"/>
          <w:divBdr>
            <w:top w:val="none" w:sz="0" w:space="0" w:color="auto"/>
            <w:left w:val="none" w:sz="0" w:space="0" w:color="auto"/>
            <w:bottom w:val="none" w:sz="0" w:space="0" w:color="auto"/>
            <w:right w:val="none" w:sz="0" w:space="0" w:color="auto"/>
          </w:divBdr>
        </w:div>
        <w:div w:id="1094932228">
          <w:marLeft w:val="0"/>
          <w:marRight w:val="0"/>
          <w:marTop w:val="0"/>
          <w:marBottom w:val="0"/>
          <w:divBdr>
            <w:top w:val="none" w:sz="0" w:space="0" w:color="auto"/>
            <w:left w:val="none" w:sz="0" w:space="0" w:color="auto"/>
            <w:bottom w:val="none" w:sz="0" w:space="0" w:color="auto"/>
            <w:right w:val="none" w:sz="0" w:space="0" w:color="auto"/>
          </w:divBdr>
        </w:div>
        <w:div w:id="1664964253">
          <w:marLeft w:val="0"/>
          <w:marRight w:val="0"/>
          <w:marTop w:val="0"/>
          <w:marBottom w:val="0"/>
          <w:divBdr>
            <w:top w:val="none" w:sz="0" w:space="0" w:color="auto"/>
            <w:left w:val="none" w:sz="0" w:space="0" w:color="auto"/>
            <w:bottom w:val="none" w:sz="0" w:space="0" w:color="auto"/>
            <w:right w:val="none" w:sz="0" w:space="0" w:color="auto"/>
          </w:divBdr>
        </w:div>
        <w:div w:id="1564900763">
          <w:marLeft w:val="0"/>
          <w:marRight w:val="0"/>
          <w:marTop w:val="0"/>
          <w:marBottom w:val="0"/>
          <w:divBdr>
            <w:top w:val="none" w:sz="0" w:space="0" w:color="auto"/>
            <w:left w:val="none" w:sz="0" w:space="0" w:color="auto"/>
            <w:bottom w:val="none" w:sz="0" w:space="0" w:color="auto"/>
            <w:right w:val="none" w:sz="0" w:space="0" w:color="auto"/>
          </w:divBdr>
        </w:div>
        <w:div w:id="1248342204">
          <w:marLeft w:val="0"/>
          <w:marRight w:val="0"/>
          <w:marTop w:val="0"/>
          <w:marBottom w:val="0"/>
          <w:divBdr>
            <w:top w:val="none" w:sz="0" w:space="0" w:color="auto"/>
            <w:left w:val="none" w:sz="0" w:space="0" w:color="auto"/>
            <w:bottom w:val="none" w:sz="0" w:space="0" w:color="auto"/>
            <w:right w:val="none" w:sz="0" w:space="0" w:color="auto"/>
          </w:divBdr>
        </w:div>
        <w:div w:id="1120493164">
          <w:marLeft w:val="0"/>
          <w:marRight w:val="0"/>
          <w:marTop w:val="0"/>
          <w:marBottom w:val="0"/>
          <w:divBdr>
            <w:top w:val="none" w:sz="0" w:space="0" w:color="auto"/>
            <w:left w:val="none" w:sz="0" w:space="0" w:color="auto"/>
            <w:bottom w:val="none" w:sz="0" w:space="0" w:color="auto"/>
            <w:right w:val="none" w:sz="0" w:space="0" w:color="auto"/>
          </w:divBdr>
        </w:div>
        <w:div w:id="1959796993">
          <w:marLeft w:val="0"/>
          <w:marRight w:val="0"/>
          <w:marTop w:val="0"/>
          <w:marBottom w:val="0"/>
          <w:divBdr>
            <w:top w:val="none" w:sz="0" w:space="0" w:color="auto"/>
            <w:left w:val="none" w:sz="0" w:space="0" w:color="auto"/>
            <w:bottom w:val="none" w:sz="0" w:space="0" w:color="auto"/>
            <w:right w:val="none" w:sz="0" w:space="0" w:color="auto"/>
          </w:divBdr>
        </w:div>
      </w:divsChild>
    </w:div>
    <w:div w:id="16398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wright@causewaycoastandglens.gov.uk" TargetMode="External"/><Relationship Id="rId13" Type="http://schemas.openxmlformats.org/officeDocument/2006/relationships/hyperlink" Target="https://www.causewaycoastandglens.gov.uk/footer-information/privacy-statement"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https://www.finance-ni.gov.uk/sites/default/files/publications/dfp/STANDARD-CONDITIONS-OF-CONTRACT-FOR-SERVICES-V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wright@causewaycoastandglen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ic.wright@causewaycoastandglens.gov.uk"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colerainebc.gov.uk/CCGBClogo.png" TargetMode="External"/><Relationship Id="rId1" Type="http://schemas.openxmlformats.org/officeDocument/2006/relationships/image" Target="media/image1.png"/><Relationship Id="rId4" Type="http://schemas.openxmlformats.org/officeDocument/2006/relationships/hyperlink" Target="http://www.causewaycoastandg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20</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Perry</dc:creator>
  <cp:keywords/>
  <dc:description/>
  <cp:lastModifiedBy>Nic Wright</cp:lastModifiedBy>
  <cp:revision>9</cp:revision>
  <dcterms:created xsi:type="dcterms:W3CDTF">2021-05-25T15:43:00Z</dcterms:created>
  <dcterms:modified xsi:type="dcterms:W3CDTF">2021-08-27T10:48:00Z</dcterms:modified>
</cp:coreProperties>
</file>